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5840F" w14:textId="184C0D1E" w:rsidR="00E63AEB" w:rsidRPr="00FA6BF2" w:rsidRDefault="00532CBC" w:rsidP="00E63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0D6D4C" w:rsidRPr="00FA6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5C0694" w:rsidRPr="00FA6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2421A" w:rsidRPr="00FA6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F5F1A" w:rsidRPr="00FA6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22421A" w:rsidRPr="00FA6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3C18087E" w14:textId="77777777" w:rsidR="00E63AEB" w:rsidRPr="00FA6BF2" w:rsidRDefault="00E63AEB" w:rsidP="00E63A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Miejskiego Zarządu Budynków Komunalnych w Sławkowie</w:t>
      </w:r>
    </w:p>
    <w:p w14:paraId="010AA9D6" w14:textId="56117A55" w:rsidR="00E63AEB" w:rsidRPr="00FA6BF2" w:rsidRDefault="00532CBC" w:rsidP="00E6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22421A" w:rsidRPr="00FA6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czerwca 2025</w:t>
      </w:r>
      <w:r w:rsidR="00FA3A43" w:rsidRPr="00FA6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112224FA" w14:textId="77777777" w:rsidR="00996CA8" w:rsidRPr="00FA6BF2" w:rsidRDefault="00996CA8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35F7BF" w14:textId="7CF19A6F" w:rsidR="000F5F1A" w:rsidRPr="00FA6BF2" w:rsidRDefault="00996CA8" w:rsidP="00B7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BF2">
        <w:rPr>
          <w:rFonts w:ascii="Times New Roman" w:hAnsi="Times New Roman" w:cs="Times New Roman"/>
          <w:sz w:val="24"/>
          <w:szCs w:val="24"/>
        </w:rPr>
        <w:t>w</w:t>
      </w:r>
      <w:r w:rsidR="000C1B24" w:rsidRPr="00FA6BF2">
        <w:rPr>
          <w:rFonts w:ascii="Times New Roman" w:hAnsi="Times New Roman" w:cs="Times New Roman"/>
          <w:sz w:val="24"/>
          <w:szCs w:val="24"/>
        </w:rPr>
        <w:t xml:space="preserve"> sprawie</w:t>
      </w:r>
      <w:r w:rsidR="0086192C" w:rsidRPr="00FA6BF2">
        <w:rPr>
          <w:rFonts w:ascii="Times New Roman" w:hAnsi="Times New Roman" w:cs="Times New Roman"/>
          <w:sz w:val="24"/>
          <w:szCs w:val="24"/>
        </w:rPr>
        <w:t xml:space="preserve">: zmiany </w:t>
      </w:r>
      <w:r w:rsidR="00D74A3A" w:rsidRPr="00FA6BF2">
        <w:rPr>
          <w:rFonts w:ascii="Times New Roman" w:hAnsi="Times New Roman" w:cs="Times New Roman"/>
          <w:sz w:val="24"/>
          <w:szCs w:val="24"/>
        </w:rPr>
        <w:t xml:space="preserve">Zarządzenia Nr 11/2020 Kierownika Miejskiego Zarządu Budynków Komunalnych  w Sławkowie z dnia 22 października 2020 roku ze zm. w sprawie: Regulaminu Wynagradzania Pracowników w Miejskim Zarządzie Budynków Komunalnych w Sławkowie. </w:t>
      </w:r>
      <w:r w:rsidR="0086192C" w:rsidRPr="00FA6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71CAF" w14:textId="77777777" w:rsidR="009F6597" w:rsidRPr="00FA6BF2" w:rsidRDefault="009F6597" w:rsidP="009F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5A1DD" w14:textId="0CAE6A6E" w:rsidR="009A5B0F" w:rsidRPr="00FA6BF2" w:rsidRDefault="009F6597" w:rsidP="009F65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47 ust</w:t>
      </w:r>
      <w:r w:rsidR="00D15CF6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z dnia 8 marca 1990 r. o samorządzie gminnym</w:t>
      </w:r>
      <w:r w:rsidR="006F2903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61C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BD3B47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A07E65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</w:t>
      </w:r>
      <w:r w:rsidR="00D56D7D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064F14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1465 z </w:t>
      </w:r>
      <w:proofErr w:type="spellStart"/>
      <w:r w:rsidR="00064F14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="00064F14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05DA5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§7 ust.1 Uchwały Nr IX/91/2019 Rady Miejskiej w Sławkowie z dnia 19 czerwca 2019 r</w:t>
      </w:r>
      <w:r w:rsidR="006F2903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903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nadania statutu Miejskiemu Zarządowi Budynków Komunalnych w Sławkowie (tekst jednolity – Uchwała Nr XXXIII/330/2021 Rady Miejskiej w Sławkowie z dnia 23 września 2021 r. w sprawie ogłoszenia jednolitego tekstu Statutu Miejskiego Zarządu Budynków Komunalnych w Sławkowie)</w:t>
      </w:r>
      <w:r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 na podstawie Rozdziału II ust.2.  Regulaminu Organizacyjnego Miejskiego Zarządu Budynków Komunalnych stanowiącego załącznik nr 1 do Zarządzenia nr 9/2019 Kierownika Miejskiego Zarządu Budynków Komunalnych w  Sławkowie z dnia 9 kwietnia 2019 r</w:t>
      </w:r>
      <w:r w:rsidR="000D696C"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6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nadania regulaminu organizacyjnego Miejskiego Zarządu Budynków Komunalnych w Sławkowie oraz na podstawie </w:t>
      </w:r>
      <w:r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>art.</w:t>
      </w:r>
      <w:r w:rsidR="000D696C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>39 ust 1 i 2 Ustawy o Pracownikach Samorządowych z 21 li</w:t>
      </w:r>
      <w:r w:rsidR="000D696C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>stopada 2008 roku  ( Dz.U. z 202</w:t>
      </w:r>
      <w:r w:rsidR="00125F05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r., poz.</w:t>
      </w:r>
      <w:r w:rsidR="000D696C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25F05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>1135</w:t>
      </w:r>
      <w:r w:rsidR="006A0FC8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Rozporządzenia Rady Ministrów z dnia </w:t>
      </w:r>
      <w:r w:rsidR="009A5B0F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>25 października 2021 roku w sprawie wynagradzania pracowników samorządowych (Dz. U</w:t>
      </w:r>
      <w:r w:rsidR="00D56D7D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A5B0F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4443F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>z 202</w:t>
      </w:r>
      <w:r w:rsidR="00064F14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74443F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r., </w:t>
      </w:r>
      <w:r w:rsidR="009A5B0F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poz. </w:t>
      </w:r>
      <w:r w:rsidR="00064F14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>1638</w:t>
      </w:r>
      <w:r w:rsidR="009A5B0F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D56D7D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późn.zm.</w:t>
      </w:r>
      <w:r w:rsidR="009A5B0F" w:rsidRPr="00FA6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14:paraId="00A6C9A6" w14:textId="77777777" w:rsidR="006F2903" w:rsidRPr="00FA6BF2" w:rsidRDefault="006F2903" w:rsidP="009F65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9286A7" w14:textId="77777777" w:rsidR="006F2903" w:rsidRPr="00FA6BF2" w:rsidRDefault="006F2903" w:rsidP="009F65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9863BEE" w14:textId="1A4FBC17" w:rsidR="00CD371F" w:rsidRPr="00FA6BF2" w:rsidRDefault="000C1B24" w:rsidP="00861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BF2">
        <w:rPr>
          <w:rFonts w:ascii="Times New Roman" w:hAnsi="Times New Roman" w:cs="Times New Roman"/>
          <w:b/>
          <w:sz w:val="24"/>
          <w:szCs w:val="24"/>
        </w:rPr>
        <w:t>zarządzam</w:t>
      </w:r>
      <w:r w:rsidR="00CD371F" w:rsidRPr="00FA6BF2">
        <w:rPr>
          <w:rFonts w:ascii="Times New Roman" w:hAnsi="Times New Roman" w:cs="Times New Roman"/>
          <w:b/>
          <w:sz w:val="24"/>
          <w:szCs w:val="24"/>
        </w:rPr>
        <w:t>:</w:t>
      </w:r>
    </w:p>
    <w:p w14:paraId="4D84C0CC" w14:textId="4BC4C15F" w:rsidR="000D696C" w:rsidRPr="00FA6BF2" w:rsidRDefault="00CD371F" w:rsidP="000D696C">
      <w:pPr>
        <w:jc w:val="both"/>
        <w:rPr>
          <w:rFonts w:ascii="Times New Roman" w:hAnsi="Times New Roman" w:cs="Times New Roman"/>
          <w:sz w:val="24"/>
          <w:szCs w:val="24"/>
        </w:rPr>
      </w:pPr>
      <w:r w:rsidRPr="00FA6BF2">
        <w:rPr>
          <w:rFonts w:ascii="Times New Roman" w:hAnsi="Times New Roman" w:cs="Times New Roman"/>
          <w:b/>
          <w:sz w:val="24"/>
          <w:szCs w:val="24"/>
        </w:rPr>
        <w:t>§</w:t>
      </w:r>
      <w:r w:rsidR="003F40E1" w:rsidRPr="00FA6BF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39D4" w:rsidRPr="00FA6BF2">
        <w:rPr>
          <w:rFonts w:ascii="Times New Roman" w:hAnsi="Times New Roman" w:cs="Times New Roman"/>
          <w:b/>
          <w:sz w:val="24"/>
          <w:szCs w:val="24"/>
        </w:rPr>
        <w:t>.</w:t>
      </w:r>
      <w:r w:rsidR="000D696C" w:rsidRPr="00FA6BF2">
        <w:rPr>
          <w:rFonts w:ascii="Times New Roman" w:hAnsi="Times New Roman" w:cs="Times New Roman"/>
          <w:sz w:val="24"/>
          <w:szCs w:val="24"/>
        </w:rPr>
        <w:t xml:space="preserve"> W zarządzeniu Nr 11/2020 Kierownika Miejskiego Zarządu Budynków Komunalnych                       w Sławkowie z dnia 22 października 2020 roku </w:t>
      </w:r>
      <w:r w:rsidR="00F43B60" w:rsidRPr="00FA6BF2">
        <w:rPr>
          <w:rFonts w:ascii="Times New Roman" w:hAnsi="Times New Roman" w:cs="Times New Roman"/>
          <w:sz w:val="24"/>
          <w:szCs w:val="24"/>
        </w:rPr>
        <w:t xml:space="preserve">ze zm. </w:t>
      </w:r>
      <w:r w:rsidR="000D696C" w:rsidRPr="00FA6BF2">
        <w:rPr>
          <w:rFonts w:ascii="Times New Roman" w:hAnsi="Times New Roman" w:cs="Times New Roman"/>
          <w:sz w:val="24"/>
          <w:szCs w:val="24"/>
        </w:rPr>
        <w:t xml:space="preserve">w sprawie: Regulaminu Wynagradzania Pracowników w Miejskim Zarządzie Budynków Komunalnych w Sławkowie, wprowadza </w:t>
      </w:r>
      <w:r w:rsidR="00FA6B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D696C" w:rsidRPr="00FA6BF2">
        <w:rPr>
          <w:rFonts w:ascii="Times New Roman" w:hAnsi="Times New Roman" w:cs="Times New Roman"/>
          <w:sz w:val="24"/>
          <w:szCs w:val="24"/>
        </w:rPr>
        <w:t>się następujące zmiany:</w:t>
      </w:r>
    </w:p>
    <w:p w14:paraId="051EC512" w14:textId="17F3F8AA" w:rsidR="000F1207" w:rsidRPr="00FA6BF2" w:rsidRDefault="000D696C" w:rsidP="000F12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BF2">
        <w:rPr>
          <w:rFonts w:ascii="Times New Roman" w:hAnsi="Times New Roman" w:cs="Times New Roman"/>
          <w:sz w:val="24"/>
          <w:szCs w:val="24"/>
        </w:rPr>
        <w:t>Z</w:t>
      </w:r>
      <w:r w:rsidR="000F1207" w:rsidRPr="00FA6BF2">
        <w:rPr>
          <w:rFonts w:ascii="Times New Roman" w:hAnsi="Times New Roman" w:cs="Times New Roman"/>
          <w:sz w:val="24"/>
          <w:szCs w:val="24"/>
        </w:rPr>
        <w:t xml:space="preserve">ałącznik nr 1 </w:t>
      </w:r>
      <w:r w:rsidR="00B750F0" w:rsidRPr="00FA6BF2">
        <w:rPr>
          <w:rFonts w:ascii="Times New Roman" w:hAnsi="Times New Roman" w:cs="Times New Roman"/>
          <w:sz w:val="24"/>
          <w:szCs w:val="24"/>
        </w:rPr>
        <w:t xml:space="preserve">do </w:t>
      </w:r>
      <w:r w:rsidRPr="00FA6BF2">
        <w:rPr>
          <w:rFonts w:ascii="Times New Roman" w:hAnsi="Times New Roman" w:cs="Times New Roman"/>
          <w:sz w:val="24"/>
          <w:szCs w:val="24"/>
        </w:rPr>
        <w:t>Zarządzenia otrzymuje nowe brzmienie, w brzmieniu stanowiącym załącznik nr 1 do niniejszego zarządzenia.</w:t>
      </w:r>
    </w:p>
    <w:p w14:paraId="5500777E" w14:textId="69ADCE00" w:rsidR="00362BD6" w:rsidRPr="00FA6BF2" w:rsidRDefault="00362BD6" w:rsidP="001D6C4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FA6BF2">
        <w:rPr>
          <w:rFonts w:ascii="Times New Roman" w:hAnsi="Times New Roman" w:cs="Times New Roman"/>
          <w:b/>
          <w:sz w:val="24"/>
          <w:szCs w:val="24"/>
        </w:rPr>
        <w:t>§2</w:t>
      </w:r>
      <w:r w:rsidR="00FA6BF2" w:rsidRPr="00FA6BF2">
        <w:rPr>
          <w:rFonts w:ascii="Times New Roman" w:hAnsi="Times New Roman" w:cs="Times New Roman"/>
          <w:b/>
          <w:sz w:val="24"/>
          <w:szCs w:val="24"/>
        </w:rPr>
        <w:t>.</w:t>
      </w:r>
      <w:r w:rsidRPr="00FA6BF2">
        <w:rPr>
          <w:rFonts w:ascii="Times New Roman" w:hAnsi="Times New Roman" w:cs="Times New Roman"/>
          <w:sz w:val="24"/>
          <w:szCs w:val="24"/>
        </w:rPr>
        <w:t xml:space="preserve"> </w:t>
      </w:r>
      <w:r w:rsidRPr="00FA6B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Kwoty minimalnego miesięcznego poziomu wynagrodzenia zasadniczego określone</w:t>
      </w:r>
      <w:r w:rsidR="00FA6B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                      </w:t>
      </w:r>
      <w:r w:rsidRPr="00FA6B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 załączniku nr 1, w brzmieniu nadanym niniejszym zarządzeniem, mają zastosowanie</w:t>
      </w:r>
      <w:r w:rsidR="00FA6B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                         </w:t>
      </w:r>
      <w:r w:rsidRPr="00FA6B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do wynagrodzeń należnych od dnia 1 marca 2025 r.</w:t>
      </w:r>
    </w:p>
    <w:p w14:paraId="4ADB6DA7" w14:textId="58432788" w:rsidR="005E62B6" w:rsidRPr="00FA6BF2" w:rsidRDefault="000F1207" w:rsidP="00FA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BF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2BD6" w:rsidRPr="00FA6BF2">
        <w:rPr>
          <w:rFonts w:ascii="Times New Roman" w:hAnsi="Times New Roman" w:cs="Times New Roman"/>
          <w:b/>
          <w:sz w:val="24"/>
          <w:szCs w:val="24"/>
        </w:rPr>
        <w:t>3</w:t>
      </w:r>
      <w:r w:rsidRPr="00FA6BF2">
        <w:rPr>
          <w:rFonts w:ascii="Times New Roman" w:hAnsi="Times New Roman" w:cs="Times New Roman"/>
          <w:b/>
          <w:sz w:val="24"/>
          <w:szCs w:val="24"/>
        </w:rPr>
        <w:t>.</w:t>
      </w:r>
      <w:r w:rsidRPr="00FA6BF2">
        <w:rPr>
          <w:rFonts w:ascii="Times New Roman" w:hAnsi="Times New Roman" w:cs="Times New Roman"/>
          <w:sz w:val="24"/>
          <w:szCs w:val="24"/>
        </w:rPr>
        <w:t xml:space="preserve"> </w:t>
      </w:r>
      <w:r w:rsidR="00125F05" w:rsidRPr="00FA6BF2">
        <w:rPr>
          <w:rFonts w:ascii="Times New Roman" w:hAnsi="Times New Roman" w:cs="Times New Roman"/>
          <w:sz w:val="24"/>
          <w:szCs w:val="24"/>
        </w:rPr>
        <w:t xml:space="preserve">Zmiana do </w:t>
      </w:r>
      <w:r w:rsidRPr="00FA6BF2">
        <w:rPr>
          <w:rFonts w:ascii="Times New Roman" w:hAnsi="Times New Roman" w:cs="Times New Roman"/>
          <w:sz w:val="24"/>
          <w:szCs w:val="24"/>
        </w:rPr>
        <w:t>Regulamin</w:t>
      </w:r>
      <w:r w:rsidR="00125F05" w:rsidRPr="00FA6BF2">
        <w:rPr>
          <w:rFonts w:ascii="Times New Roman" w:hAnsi="Times New Roman" w:cs="Times New Roman"/>
          <w:sz w:val="24"/>
          <w:szCs w:val="24"/>
        </w:rPr>
        <w:t>u</w:t>
      </w:r>
      <w:r w:rsidRPr="00FA6BF2">
        <w:rPr>
          <w:rFonts w:ascii="Times New Roman" w:hAnsi="Times New Roman" w:cs="Times New Roman"/>
          <w:sz w:val="24"/>
          <w:szCs w:val="24"/>
        </w:rPr>
        <w:t xml:space="preserve"> wynagradzania wchodzi w życie po upływie </w:t>
      </w:r>
      <w:r w:rsidR="0022421A" w:rsidRPr="00FA6BF2">
        <w:rPr>
          <w:rFonts w:ascii="Times New Roman" w:hAnsi="Times New Roman" w:cs="Times New Roman"/>
          <w:sz w:val="24"/>
          <w:szCs w:val="24"/>
        </w:rPr>
        <w:t>14 dni</w:t>
      </w:r>
      <w:r w:rsidR="00BD3B47" w:rsidRPr="00FA6BF2">
        <w:rPr>
          <w:rFonts w:ascii="Times New Roman" w:hAnsi="Times New Roman" w:cs="Times New Roman"/>
          <w:sz w:val="24"/>
          <w:szCs w:val="24"/>
        </w:rPr>
        <w:t xml:space="preserve"> od dnia podania jej</w:t>
      </w:r>
      <w:r w:rsidR="00195B0A" w:rsidRPr="00FA6BF2">
        <w:rPr>
          <w:rFonts w:ascii="Times New Roman" w:hAnsi="Times New Roman" w:cs="Times New Roman"/>
          <w:sz w:val="24"/>
          <w:szCs w:val="24"/>
        </w:rPr>
        <w:t xml:space="preserve"> do</w:t>
      </w:r>
      <w:r w:rsidR="005E62B6" w:rsidRPr="00FA6BF2">
        <w:rPr>
          <w:rFonts w:ascii="Times New Roman" w:hAnsi="Times New Roman" w:cs="Times New Roman"/>
          <w:sz w:val="24"/>
          <w:szCs w:val="24"/>
        </w:rPr>
        <w:t xml:space="preserve"> </w:t>
      </w:r>
      <w:r w:rsidRPr="00FA6BF2">
        <w:rPr>
          <w:rFonts w:ascii="Times New Roman" w:hAnsi="Times New Roman" w:cs="Times New Roman"/>
          <w:sz w:val="24"/>
          <w:szCs w:val="24"/>
        </w:rPr>
        <w:t>wi</w:t>
      </w:r>
      <w:r w:rsidR="007D1D34" w:rsidRPr="00FA6BF2">
        <w:rPr>
          <w:rFonts w:ascii="Times New Roman" w:hAnsi="Times New Roman" w:cs="Times New Roman"/>
          <w:sz w:val="24"/>
          <w:szCs w:val="24"/>
        </w:rPr>
        <w:t>a</w:t>
      </w:r>
      <w:r w:rsidRPr="00FA6BF2">
        <w:rPr>
          <w:rFonts w:ascii="Times New Roman" w:hAnsi="Times New Roman" w:cs="Times New Roman"/>
          <w:sz w:val="24"/>
          <w:szCs w:val="24"/>
        </w:rPr>
        <w:t>domości pracowników</w:t>
      </w:r>
      <w:r w:rsidR="00125F05" w:rsidRPr="00FA6BF2">
        <w:rPr>
          <w:rFonts w:ascii="Times New Roman" w:hAnsi="Times New Roman" w:cs="Times New Roman"/>
          <w:sz w:val="24"/>
          <w:szCs w:val="24"/>
        </w:rPr>
        <w:t xml:space="preserve"> z mocą obowiązującą od 1 </w:t>
      </w:r>
      <w:r w:rsidR="0022421A" w:rsidRPr="00FA6BF2">
        <w:rPr>
          <w:rFonts w:ascii="Times New Roman" w:hAnsi="Times New Roman" w:cs="Times New Roman"/>
          <w:sz w:val="24"/>
          <w:szCs w:val="24"/>
        </w:rPr>
        <w:t>czerwca 2025</w:t>
      </w:r>
      <w:r w:rsidR="00125F05" w:rsidRPr="00FA6BF2">
        <w:rPr>
          <w:rFonts w:ascii="Times New Roman" w:hAnsi="Times New Roman" w:cs="Times New Roman"/>
          <w:sz w:val="24"/>
          <w:szCs w:val="24"/>
        </w:rPr>
        <w:t xml:space="preserve"> r.</w:t>
      </w:r>
      <w:r w:rsidRPr="00FA6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012F7" w14:textId="77777777" w:rsidR="008C77C6" w:rsidRPr="00FA6BF2" w:rsidRDefault="009939D4" w:rsidP="005E62B6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A6BF2">
        <w:rPr>
          <w:rFonts w:ascii="Times New Roman" w:hAnsi="Times New Roman" w:cs="Times New Roman"/>
          <w:sz w:val="24"/>
          <w:szCs w:val="24"/>
        </w:rPr>
        <w:t xml:space="preserve">  </w:t>
      </w:r>
      <w:r w:rsidRPr="00FA6BF2">
        <w:rPr>
          <w:rFonts w:ascii="Times New Roman" w:hAnsi="Times New Roman" w:cs="Times New Roman"/>
          <w:sz w:val="24"/>
          <w:szCs w:val="24"/>
        </w:rPr>
        <w:tab/>
      </w:r>
      <w:r w:rsidRPr="00FA6BF2">
        <w:rPr>
          <w:rFonts w:ascii="Times New Roman" w:hAnsi="Times New Roman" w:cs="Times New Roman"/>
          <w:sz w:val="24"/>
          <w:szCs w:val="24"/>
        </w:rPr>
        <w:tab/>
      </w:r>
      <w:r w:rsidR="005E62B6" w:rsidRPr="00FA6BF2">
        <w:rPr>
          <w:rFonts w:ascii="Times New Roman" w:hAnsi="Times New Roman" w:cs="Times New Roman"/>
          <w:sz w:val="24"/>
          <w:szCs w:val="24"/>
        </w:rPr>
        <w:tab/>
      </w:r>
      <w:r w:rsidR="005E62B6" w:rsidRPr="00FA6BF2">
        <w:rPr>
          <w:rFonts w:ascii="Times New Roman" w:hAnsi="Times New Roman" w:cs="Times New Roman"/>
          <w:sz w:val="24"/>
          <w:szCs w:val="24"/>
        </w:rPr>
        <w:tab/>
      </w:r>
      <w:r w:rsidR="005E62B6" w:rsidRPr="00FA6BF2">
        <w:rPr>
          <w:rFonts w:ascii="Times New Roman" w:hAnsi="Times New Roman" w:cs="Times New Roman"/>
          <w:sz w:val="24"/>
          <w:szCs w:val="24"/>
        </w:rPr>
        <w:tab/>
      </w:r>
      <w:r w:rsidR="005E62B6" w:rsidRPr="00FA6BF2">
        <w:rPr>
          <w:rFonts w:ascii="Times New Roman" w:hAnsi="Times New Roman" w:cs="Times New Roman"/>
          <w:sz w:val="24"/>
          <w:szCs w:val="24"/>
        </w:rPr>
        <w:tab/>
      </w:r>
      <w:r w:rsidR="005E62B6" w:rsidRPr="00FA6BF2">
        <w:rPr>
          <w:rFonts w:ascii="Times New Roman" w:hAnsi="Times New Roman" w:cs="Times New Roman"/>
          <w:sz w:val="24"/>
          <w:szCs w:val="24"/>
        </w:rPr>
        <w:tab/>
      </w:r>
      <w:r w:rsidR="005E62B6" w:rsidRPr="00FA6BF2">
        <w:rPr>
          <w:rFonts w:ascii="Times New Roman" w:hAnsi="Times New Roman" w:cs="Times New Roman"/>
          <w:sz w:val="24"/>
          <w:szCs w:val="24"/>
        </w:rPr>
        <w:tab/>
      </w:r>
      <w:r w:rsidR="005E62B6" w:rsidRPr="00FA6BF2">
        <w:rPr>
          <w:rFonts w:ascii="Times New Roman" w:hAnsi="Times New Roman" w:cs="Times New Roman"/>
          <w:sz w:val="24"/>
          <w:szCs w:val="24"/>
        </w:rPr>
        <w:tab/>
      </w:r>
    </w:p>
    <w:p w14:paraId="5FA52166" w14:textId="507462EC" w:rsidR="00996CA8" w:rsidRPr="00FA6BF2" w:rsidRDefault="009939D4" w:rsidP="008C77C6">
      <w:pPr>
        <w:spacing w:after="0"/>
        <w:ind w:left="5382" w:firstLine="282"/>
        <w:rPr>
          <w:rFonts w:ascii="Times New Roman" w:hAnsi="Times New Roman" w:cs="Times New Roman"/>
          <w:sz w:val="24"/>
          <w:szCs w:val="24"/>
        </w:rPr>
      </w:pPr>
      <w:r w:rsidRPr="00FA6BF2">
        <w:rPr>
          <w:rFonts w:ascii="Times New Roman" w:hAnsi="Times New Roman" w:cs="Times New Roman"/>
          <w:sz w:val="24"/>
          <w:szCs w:val="24"/>
        </w:rPr>
        <w:t>Kierownik</w:t>
      </w:r>
    </w:p>
    <w:p w14:paraId="5CFF3B8A" w14:textId="77777777" w:rsidR="009939D4" w:rsidRPr="00FA6BF2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A6BF2">
        <w:rPr>
          <w:rFonts w:ascii="Times New Roman" w:hAnsi="Times New Roman" w:cs="Times New Roman"/>
          <w:sz w:val="24"/>
          <w:szCs w:val="24"/>
        </w:rPr>
        <w:t>Miejskiego Zarządu Budynków Komunalnych</w:t>
      </w:r>
    </w:p>
    <w:p w14:paraId="469C1624" w14:textId="77777777" w:rsidR="009939D4" w:rsidRPr="00FA6BF2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A6BF2">
        <w:rPr>
          <w:rFonts w:ascii="Times New Roman" w:hAnsi="Times New Roman" w:cs="Times New Roman"/>
          <w:sz w:val="24"/>
          <w:szCs w:val="24"/>
        </w:rPr>
        <w:t xml:space="preserve"> w Sławkowie</w:t>
      </w:r>
      <w:bookmarkStart w:id="0" w:name="_GoBack"/>
      <w:bookmarkEnd w:id="0"/>
    </w:p>
    <w:p w14:paraId="5937FAA1" w14:textId="77777777" w:rsidR="007D1D34" w:rsidRPr="00FA6BF2" w:rsidRDefault="007D1D34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96C79B" w14:textId="77777777" w:rsidR="007D1D34" w:rsidRDefault="007D1D34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AC6CA" w14:textId="77777777" w:rsidR="00487EA2" w:rsidRDefault="00487EA2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1F968" w14:textId="77777777" w:rsidR="002B37A8" w:rsidRPr="00FA6BF2" w:rsidRDefault="002B37A8" w:rsidP="00FB6DDC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B37A8" w:rsidRPr="00FA6BF2" w:rsidSect="006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4CD8"/>
    <w:multiLevelType w:val="hybridMultilevel"/>
    <w:tmpl w:val="9D12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4072"/>
    <w:multiLevelType w:val="hybridMultilevel"/>
    <w:tmpl w:val="7CCAE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B2D"/>
    <w:multiLevelType w:val="hybridMultilevel"/>
    <w:tmpl w:val="77DEF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63447"/>
    <w:multiLevelType w:val="hybridMultilevel"/>
    <w:tmpl w:val="E7C6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9F1"/>
    <w:multiLevelType w:val="hybridMultilevel"/>
    <w:tmpl w:val="40DA5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D787F"/>
    <w:multiLevelType w:val="hybridMultilevel"/>
    <w:tmpl w:val="9532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40B7"/>
    <w:multiLevelType w:val="hybridMultilevel"/>
    <w:tmpl w:val="A1D2A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8"/>
    <w:rsid w:val="00000AAF"/>
    <w:rsid w:val="000072EB"/>
    <w:rsid w:val="00064F14"/>
    <w:rsid w:val="00077493"/>
    <w:rsid w:val="000C1B24"/>
    <w:rsid w:val="000D696C"/>
    <w:rsid w:val="000D6D4C"/>
    <w:rsid w:val="000F1207"/>
    <w:rsid w:val="000F5F1A"/>
    <w:rsid w:val="00101AC1"/>
    <w:rsid w:val="00112316"/>
    <w:rsid w:val="00125F05"/>
    <w:rsid w:val="00150066"/>
    <w:rsid w:val="00167A71"/>
    <w:rsid w:val="00195B0A"/>
    <w:rsid w:val="001B4FBB"/>
    <w:rsid w:val="001C1E92"/>
    <w:rsid w:val="001D6C4D"/>
    <w:rsid w:val="001E2BF8"/>
    <w:rsid w:val="002220D2"/>
    <w:rsid w:val="0022421A"/>
    <w:rsid w:val="00274138"/>
    <w:rsid w:val="00281D02"/>
    <w:rsid w:val="0028765B"/>
    <w:rsid w:val="002A04AB"/>
    <w:rsid w:val="002A4144"/>
    <w:rsid w:val="002A4433"/>
    <w:rsid w:val="002B18F0"/>
    <w:rsid w:val="002B37A8"/>
    <w:rsid w:val="002C7C92"/>
    <w:rsid w:val="002D7D6F"/>
    <w:rsid w:val="002E03E9"/>
    <w:rsid w:val="00305DA5"/>
    <w:rsid w:val="00332145"/>
    <w:rsid w:val="00350191"/>
    <w:rsid w:val="00357600"/>
    <w:rsid w:val="00360032"/>
    <w:rsid w:val="00362BD6"/>
    <w:rsid w:val="00365D47"/>
    <w:rsid w:val="00377945"/>
    <w:rsid w:val="00395BEB"/>
    <w:rsid w:val="003C690F"/>
    <w:rsid w:val="003F1E22"/>
    <w:rsid w:val="003F40E1"/>
    <w:rsid w:val="004724F7"/>
    <w:rsid w:val="004778F3"/>
    <w:rsid w:val="00482DCF"/>
    <w:rsid w:val="00487EA2"/>
    <w:rsid w:val="00497EBA"/>
    <w:rsid w:val="004A252E"/>
    <w:rsid w:val="004A7850"/>
    <w:rsid w:val="004B0512"/>
    <w:rsid w:val="004C2B63"/>
    <w:rsid w:val="004C5316"/>
    <w:rsid w:val="004E79CB"/>
    <w:rsid w:val="0053054C"/>
    <w:rsid w:val="00532CBC"/>
    <w:rsid w:val="0059012D"/>
    <w:rsid w:val="005C0694"/>
    <w:rsid w:val="005C2634"/>
    <w:rsid w:val="005E62B6"/>
    <w:rsid w:val="00611D9D"/>
    <w:rsid w:val="0062217B"/>
    <w:rsid w:val="0066317B"/>
    <w:rsid w:val="0069663E"/>
    <w:rsid w:val="006A0FC8"/>
    <w:rsid w:val="006B64C3"/>
    <w:rsid w:val="006D38E3"/>
    <w:rsid w:val="006E2827"/>
    <w:rsid w:val="006F2903"/>
    <w:rsid w:val="00741B16"/>
    <w:rsid w:val="0074443F"/>
    <w:rsid w:val="007621AD"/>
    <w:rsid w:val="00762BE1"/>
    <w:rsid w:val="007A1B3E"/>
    <w:rsid w:val="007D1D34"/>
    <w:rsid w:val="007D54C4"/>
    <w:rsid w:val="00817C99"/>
    <w:rsid w:val="0082295F"/>
    <w:rsid w:val="0086192C"/>
    <w:rsid w:val="008948F7"/>
    <w:rsid w:val="008C77C6"/>
    <w:rsid w:val="008F62A2"/>
    <w:rsid w:val="00901C05"/>
    <w:rsid w:val="00920120"/>
    <w:rsid w:val="009939D4"/>
    <w:rsid w:val="00996CA8"/>
    <w:rsid w:val="009A5B0F"/>
    <w:rsid w:val="009E161C"/>
    <w:rsid w:val="009F6597"/>
    <w:rsid w:val="00A07E65"/>
    <w:rsid w:val="00A25B15"/>
    <w:rsid w:val="00A5181B"/>
    <w:rsid w:val="00A55536"/>
    <w:rsid w:val="00A55F39"/>
    <w:rsid w:val="00A74296"/>
    <w:rsid w:val="00AA412C"/>
    <w:rsid w:val="00AB14CB"/>
    <w:rsid w:val="00B1749A"/>
    <w:rsid w:val="00B24398"/>
    <w:rsid w:val="00B65953"/>
    <w:rsid w:val="00B750F0"/>
    <w:rsid w:val="00B94472"/>
    <w:rsid w:val="00BA05A1"/>
    <w:rsid w:val="00BD3B47"/>
    <w:rsid w:val="00BF2D4C"/>
    <w:rsid w:val="00C00607"/>
    <w:rsid w:val="00C44B27"/>
    <w:rsid w:val="00CB7CEB"/>
    <w:rsid w:val="00CD371F"/>
    <w:rsid w:val="00D151BE"/>
    <w:rsid w:val="00D15CF6"/>
    <w:rsid w:val="00D54980"/>
    <w:rsid w:val="00D56D7D"/>
    <w:rsid w:val="00D73EDF"/>
    <w:rsid w:val="00D74A3A"/>
    <w:rsid w:val="00D91B14"/>
    <w:rsid w:val="00DA71BE"/>
    <w:rsid w:val="00DB16CD"/>
    <w:rsid w:val="00E21327"/>
    <w:rsid w:val="00E24B37"/>
    <w:rsid w:val="00E3293B"/>
    <w:rsid w:val="00E63AEB"/>
    <w:rsid w:val="00E833BF"/>
    <w:rsid w:val="00EE2F08"/>
    <w:rsid w:val="00F43B60"/>
    <w:rsid w:val="00FA3A43"/>
    <w:rsid w:val="00FA6BF2"/>
    <w:rsid w:val="00FB6DDC"/>
    <w:rsid w:val="00FB7B5F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E8D7"/>
  <w15:docId w15:val="{E7C6AE50-AF10-449A-884C-7080332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827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01AC1"/>
  </w:style>
  <w:style w:type="paragraph" w:styleId="Poprawka">
    <w:name w:val="Revision"/>
    <w:hidden/>
    <w:uiPriority w:val="99"/>
    <w:semiHidden/>
    <w:rsid w:val="00077493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62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Zarządzenie Nr  11/2025</vt:lpstr>
      <vt:lpstr>    Kierownika Miejskiego Zarządu Budynków Komunalnych w Sławkowie</vt:lpstr>
    </vt:vector>
  </TitlesOfParts>
  <Company>Mzwik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jwcislo</dc:creator>
  <cp:keywords/>
  <dc:description/>
  <cp:lastModifiedBy>Renata Kuzia</cp:lastModifiedBy>
  <cp:revision>4</cp:revision>
  <cp:lastPrinted>2025-06-16T09:58:00Z</cp:lastPrinted>
  <dcterms:created xsi:type="dcterms:W3CDTF">2025-06-25T12:34:00Z</dcterms:created>
  <dcterms:modified xsi:type="dcterms:W3CDTF">2025-06-25T12:44:00Z</dcterms:modified>
</cp:coreProperties>
</file>