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3B7B" w14:textId="27D039C8" w:rsidR="007C7805" w:rsidRDefault="007C7805" w:rsidP="007C7805">
      <w:r>
        <w:t>MZBK</w:t>
      </w:r>
      <w:r w:rsidR="003E4CE3">
        <w:t xml:space="preserve"> w Sławkowie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7A6E32">
        <w:t xml:space="preserve">Sławków, dn. </w:t>
      </w:r>
      <w:r w:rsidR="003E4CE3">
        <w:t>17.01.2024r.</w:t>
      </w:r>
      <w:r>
        <w:t xml:space="preserve"> </w:t>
      </w:r>
    </w:p>
    <w:p w14:paraId="5E4BAD7B" w14:textId="77777777" w:rsidR="007C7805" w:rsidRDefault="007C7805" w:rsidP="007C7805"/>
    <w:p w14:paraId="62EB534D" w14:textId="77777777" w:rsidR="00590282" w:rsidRDefault="007C7805" w:rsidP="007C7805">
      <w:r>
        <w:t xml:space="preserve">Dotyczy postępowania o udzielenie zamówienia publicznego pn.: </w:t>
      </w:r>
      <w:r w:rsidR="00590282" w:rsidRPr="00590282">
        <w:t xml:space="preserve">„ Sukcesywną dostawę solanki do tężni solankowej na terenie Parku Doliny Białej Przemszy przy ulicy Młyńskiej 14A w Sławkowie” </w:t>
      </w:r>
    </w:p>
    <w:p w14:paraId="17E425BD" w14:textId="10CDBBEB" w:rsidR="007C7805" w:rsidRDefault="007C7805" w:rsidP="007C7805">
      <w:r>
        <w:t>Na podstawie art. 284 ust. 2 i ust.6 ustawy Prawo zamówień Publicznych z dnia 11</w:t>
      </w:r>
      <w:r w:rsidR="000C5885">
        <w:t xml:space="preserve"> września 2019 r. (Dz. U. z 2023 r. poz. 1605</w:t>
      </w:r>
      <w:r>
        <w:t xml:space="preserve"> ze zm.) Zamawiający w związ</w:t>
      </w:r>
      <w:r w:rsidR="000C5885">
        <w:t xml:space="preserve">ku z zapytaniami do treści </w:t>
      </w:r>
      <w:r w:rsidR="008D5B5D">
        <w:t xml:space="preserve">przesłanymi drogą mailową dnia </w:t>
      </w:r>
      <w:r w:rsidR="00590282">
        <w:t>17.01.2024r</w:t>
      </w:r>
      <w:r w:rsidR="008D5B5D">
        <w:t xml:space="preserve">. </w:t>
      </w:r>
      <w:r>
        <w:t xml:space="preserve">poniżej udziela odpowiedzi: </w:t>
      </w:r>
    </w:p>
    <w:p w14:paraId="7B6F30D6" w14:textId="77777777" w:rsidR="00590282" w:rsidRDefault="007C7805" w:rsidP="007C7805">
      <w:r>
        <w:t>Pytanie nr 1</w:t>
      </w:r>
    </w:p>
    <w:p w14:paraId="2688860C" w14:textId="30C19D9A" w:rsidR="007C7805" w:rsidRDefault="003F11C1" w:rsidP="003F11C1">
      <w:r>
        <w:t>Czy wskazane wyżej świadectwo składane przez oferenta powinno być in extenso zgodne z wzorem stanowiącym załącznik nr 5 do rozporządzenia Ministra Zdrowia z dnia 13 kwietnia 2006 r. w sprawie zakresu badań niezbędnych do ustalenia właściwości leczniczych naturalnych surowców leczniczych i właściwości leczniczych klimatu, kryteriów ich oceny oraz wzoru świadectwa potwierdzającego te właściwości (Dz.U. 2018 r. poz. 605)?</w:t>
      </w:r>
    </w:p>
    <w:p w14:paraId="59EF3C8E" w14:textId="6F434C07" w:rsidR="003F11C1" w:rsidRDefault="003F11C1" w:rsidP="003F11C1">
      <w:r>
        <w:t>Odpowiedź:</w:t>
      </w:r>
    </w:p>
    <w:p w14:paraId="2639C6E1" w14:textId="26207EF5" w:rsidR="003F11C1" w:rsidRDefault="003F11C1" w:rsidP="003F11C1">
      <w:r>
        <w:t>Tak, powinno być zgodne ze wzorem.</w:t>
      </w:r>
    </w:p>
    <w:p w14:paraId="7E1CFD30" w14:textId="7CF73A7E" w:rsidR="003F11C1" w:rsidRDefault="003F11C1" w:rsidP="003F11C1">
      <w:r>
        <w:t>Pytanie nr 2</w:t>
      </w:r>
    </w:p>
    <w:p w14:paraId="2DD22A38" w14:textId="77777777" w:rsidR="003F11C1" w:rsidRDefault="003F11C1" w:rsidP="003F11C1">
      <w:r>
        <w:t>Z uwagi na fakt, że Minister Zdrowia upublicznił enumeratywny wykaz uzdrowisk wraz z kierunkami leczniczymi https://archiwum.mz.gov.pl/leczenie/Iecznictwo- uzdrowiskowe/Iecznictwo-uzdrowiskowe/kierunki-lecznicze-uzdrowisk/ czy możliwe będzie złożenie oferty przez podmiot nie znajdujący się na obszarze gminy posiadającej Status uzdrowiska?</w:t>
      </w:r>
    </w:p>
    <w:p w14:paraId="1ACB1331" w14:textId="72AA614F" w:rsidR="003F11C1" w:rsidRDefault="003F11C1" w:rsidP="003F11C1">
      <w:r>
        <w:t>Naszym zdaniem jest to niedopuszczalne i niezgodne z przepisami ustawy z dnia 28 lipca 2005 r. o lecznictwie uzdrowiskowym, uzdrowiskach i obszarach ochrony uzdrowiskowej oraz o gminach uzdrowiskowych (Dz. U. z 2023 r. poz. 151), dalej „ustawa”, ponieważ zgodnie za art. 36 ust. 1 ustawy o potwierdzenie właściwości leczniczych naturalnych surowców leczniczych i właściwości leczniczych klimatu do jednostek uprawnionych występuje gmina, która występuje o nadanie obszarowi statusu uzdrowiska albo statusu obszaru ochrony uzdrowiskowej. A contrario, gmina nie występująca o nadanie statusu uzdrowiska nie może wystąpić o potwierdzenie właściwości leczniczych naturalnych surowców leczniczych i właściwości leczniczych klimatu.</w:t>
      </w:r>
    </w:p>
    <w:p w14:paraId="0E2C15D4" w14:textId="424886AC" w:rsidR="003F11C1" w:rsidRDefault="003F11C1" w:rsidP="003F11C1">
      <w:r>
        <w:t>Odpowiedź:</w:t>
      </w:r>
    </w:p>
    <w:p w14:paraId="7477C07E" w14:textId="1017F433" w:rsidR="003F11C1" w:rsidRDefault="003F11C1" w:rsidP="003F11C1">
      <w:r>
        <w:t>Podmiot powinien znajdować się na obszarze gminy posiadającej Status uzdrowiska.</w:t>
      </w:r>
    </w:p>
    <w:p w14:paraId="37C32BF3" w14:textId="77777777" w:rsidR="003F11C1" w:rsidRDefault="003F11C1" w:rsidP="003F11C1"/>
    <w:p w14:paraId="440B5476" w14:textId="77777777" w:rsidR="003F11C1" w:rsidRDefault="003F11C1" w:rsidP="003F11C1"/>
    <w:p w14:paraId="41EAB122" w14:textId="77777777" w:rsidR="003F11C1" w:rsidRDefault="003F11C1" w:rsidP="003F11C1"/>
    <w:sectPr w:rsidR="003F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05"/>
    <w:rsid w:val="000C5885"/>
    <w:rsid w:val="002346DE"/>
    <w:rsid w:val="003E4CE3"/>
    <w:rsid w:val="003F11C1"/>
    <w:rsid w:val="003F56A8"/>
    <w:rsid w:val="00550E1A"/>
    <w:rsid w:val="00586475"/>
    <w:rsid w:val="00590282"/>
    <w:rsid w:val="005F7D2A"/>
    <w:rsid w:val="007A6E32"/>
    <w:rsid w:val="007C7805"/>
    <w:rsid w:val="008779F5"/>
    <w:rsid w:val="008A30CA"/>
    <w:rsid w:val="008D5B5D"/>
    <w:rsid w:val="00A87ED8"/>
    <w:rsid w:val="00AD40C0"/>
    <w:rsid w:val="00BC7249"/>
    <w:rsid w:val="00BF7505"/>
    <w:rsid w:val="00CA79EB"/>
    <w:rsid w:val="00F61ACC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2B7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Aleksandra Kozłowska</cp:lastModifiedBy>
  <cp:revision>17</cp:revision>
  <cp:lastPrinted>2024-01-17T09:55:00Z</cp:lastPrinted>
  <dcterms:created xsi:type="dcterms:W3CDTF">2023-11-22T13:35:00Z</dcterms:created>
  <dcterms:modified xsi:type="dcterms:W3CDTF">2024-01-17T09:57:00Z</dcterms:modified>
</cp:coreProperties>
</file>