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FE33" w14:textId="77777777"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14:paraId="0CDE9B75" w14:textId="77777777"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14:paraId="52FEA26E" w14:textId="77777777"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14:paraId="0DAA4861" w14:textId="4F6CD52F" w:rsidR="0091121B" w:rsidRPr="004D58BD" w:rsidRDefault="0091121B" w:rsidP="004D58BD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hAnsi="Arial" w:cs="Aria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4D58BD">
        <w:rPr>
          <w:rFonts w:ascii="Arial" w:hAnsi="Arial" w:cs="Arial"/>
        </w:rPr>
        <w:t>:</w:t>
      </w:r>
      <w:r w:rsidR="00353F6F">
        <w:rPr>
          <w:rFonts w:ascii="Arial" w:hAnsi="Arial" w:cs="Arial"/>
        </w:rPr>
        <w:t xml:space="preserve"> </w:t>
      </w:r>
      <w:r w:rsidR="004D58BD" w:rsidRPr="004D58BD">
        <w:rPr>
          <w:rFonts w:ascii="Arial" w:hAnsi="Arial" w:cs="Arial"/>
        </w:rPr>
        <w:t>„Obsługę kominiarską (okresowa kontrola)</w:t>
      </w:r>
      <w:r w:rsidR="004D58BD">
        <w:rPr>
          <w:rFonts w:ascii="Arial" w:hAnsi="Arial" w:cs="Arial"/>
        </w:rPr>
        <w:t xml:space="preserve"> </w:t>
      </w:r>
      <w:r w:rsidR="004D58BD" w:rsidRPr="004D58BD">
        <w:rPr>
          <w:rFonts w:ascii="Arial" w:hAnsi="Arial" w:cs="Arial"/>
        </w:rPr>
        <w:t>na budynkach komunalnych, użytkowych  i użyteczności publicznej w Sławkowie w roku 202</w:t>
      </w:r>
      <w:r w:rsidR="00807484">
        <w:rPr>
          <w:rFonts w:ascii="Arial" w:hAnsi="Arial" w:cs="Arial"/>
        </w:rPr>
        <w:t>3</w:t>
      </w:r>
      <w:r w:rsidR="004D58BD" w:rsidRPr="004D58BD">
        <w:rPr>
          <w:rFonts w:ascii="Arial" w:hAnsi="Arial" w:cs="Arial"/>
        </w:rPr>
        <w:t xml:space="preserve"> r.”</w:t>
      </w:r>
      <w:r w:rsidR="0006331C" w:rsidRPr="004D58BD">
        <w:rPr>
          <w:rFonts w:ascii="Arial" w:hAnsi="Arial" w:cs="Arial"/>
        </w:rPr>
        <w:t xml:space="preserve"> M</w:t>
      </w:r>
      <w:r w:rsidR="00174CA0" w:rsidRPr="004D58BD">
        <w:rPr>
          <w:rFonts w:ascii="Arial" w:hAnsi="Arial" w:cs="Arial"/>
        </w:rPr>
        <w:t>ZBK.</w:t>
      </w:r>
      <w:r w:rsidR="004D58BD">
        <w:rPr>
          <w:rFonts w:ascii="Arial" w:hAnsi="Arial" w:cs="Arial"/>
        </w:rPr>
        <w:t>260.</w:t>
      </w:r>
      <w:r w:rsidR="00807484">
        <w:rPr>
          <w:rFonts w:ascii="Arial" w:hAnsi="Arial" w:cs="Arial"/>
        </w:rPr>
        <w:t>136.2022</w:t>
      </w:r>
      <w:r w:rsidR="00DD7735" w:rsidRPr="004D58BD">
        <w:rPr>
          <w:rFonts w:ascii="Arial" w:hAnsi="Arial" w:cs="Arial"/>
        </w:rPr>
        <w:t xml:space="preserve">, </w:t>
      </w:r>
      <w:r w:rsidRPr="004D58BD">
        <w:rPr>
          <w:rFonts w:ascii="Arial" w:hAnsi="Arial" w:cs="Arial"/>
        </w:rPr>
        <w:t xml:space="preserve"> prowadzon</w:t>
      </w:r>
      <w:r w:rsidR="004D58BD">
        <w:rPr>
          <w:rFonts w:ascii="Arial" w:hAnsi="Arial" w:cs="Arial"/>
        </w:rPr>
        <w:t>e</w:t>
      </w:r>
      <w:r w:rsidR="00952E17" w:rsidRPr="004D58BD">
        <w:rPr>
          <w:rFonts w:ascii="Arial" w:hAnsi="Arial" w:cs="Arial"/>
        </w:rPr>
        <w:t xml:space="preserve"> </w:t>
      </w:r>
      <w:r w:rsidRPr="004D58BD">
        <w:rPr>
          <w:rFonts w:ascii="Arial" w:hAnsi="Arial" w:cs="Arial"/>
        </w:rPr>
        <w:t xml:space="preserve">w trybie </w:t>
      </w:r>
      <w:r w:rsidR="00174CA0" w:rsidRPr="004D58BD">
        <w:rPr>
          <w:rFonts w:ascii="Arial" w:hAnsi="Arial" w:cs="Arial"/>
        </w:rPr>
        <w:t>Zarządzenia Nr 2/2019 Kierownika Miejskiego Zarządu Budynków Komunalnych</w:t>
      </w:r>
      <w:r w:rsidR="00952E17" w:rsidRPr="004D58BD">
        <w:rPr>
          <w:rFonts w:ascii="Arial" w:hAnsi="Arial" w:cs="Arial"/>
        </w:rPr>
        <w:t xml:space="preserve"> </w:t>
      </w:r>
      <w:r w:rsidR="00174CA0" w:rsidRPr="004D58BD">
        <w:rPr>
          <w:rFonts w:ascii="Arial" w:hAnsi="Arial" w:cs="Arial"/>
        </w:rPr>
        <w:t xml:space="preserve">w Sławkowie z dnia 4 stycznia 2019r.  </w:t>
      </w:r>
    </w:p>
    <w:p w14:paraId="58A772B9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>, dalej „ustawa Pzp”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2AE919F8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14:paraId="4B96151C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57B4C117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14:paraId="4C607B1A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14:paraId="2C5F75EE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14:paraId="653BEB00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14:paraId="46B33A0A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64C65FB5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14:paraId="295286EF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14:paraId="5E0F530B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14:paraId="0CF1AD22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14:paraId="2E8BA68D" w14:textId="77777777"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E8147B7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932014">
    <w:abstractNumId w:val="3"/>
  </w:num>
  <w:num w:numId="2" w16cid:durableId="929773309">
    <w:abstractNumId w:val="1"/>
  </w:num>
  <w:num w:numId="3" w16cid:durableId="499858728">
    <w:abstractNumId w:val="0"/>
  </w:num>
  <w:num w:numId="4" w16cid:durableId="142449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40CB2"/>
    <w:rsid w:val="0006331C"/>
    <w:rsid w:val="00174CA0"/>
    <w:rsid w:val="001949FD"/>
    <w:rsid w:val="001C5A1C"/>
    <w:rsid w:val="00353F6F"/>
    <w:rsid w:val="004D58BD"/>
    <w:rsid w:val="005154A4"/>
    <w:rsid w:val="005F2A5F"/>
    <w:rsid w:val="00642E77"/>
    <w:rsid w:val="006B161E"/>
    <w:rsid w:val="00807484"/>
    <w:rsid w:val="00905BFD"/>
    <w:rsid w:val="0091121B"/>
    <w:rsid w:val="00952E17"/>
    <w:rsid w:val="00C54DE7"/>
    <w:rsid w:val="00DD7735"/>
    <w:rsid w:val="00E21778"/>
    <w:rsid w:val="00F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4867"/>
  <w15:docId w15:val="{03BE0290-07B7-4AD5-8E5D-F753E033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</cp:revision>
  <cp:lastPrinted>2020-11-30T11:06:00Z</cp:lastPrinted>
  <dcterms:created xsi:type="dcterms:W3CDTF">2019-12-04T09:43:00Z</dcterms:created>
  <dcterms:modified xsi:type="dcterms:W3CDTF">2022-12-05T10:28:00Z</dcterms:modified>
</cp:coreProperties>
</file>