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3A8" w:rsidRDefault="000C0331" w:rsidP="004C73A8">
      <w:pPr>
        <w:spacing w:before="100" w:beforeAutospacing="1" w:after="100" w:afterAutospacing="1" w:line="276" w:lineRule="auto"/>
        <w:ind w:hanging="360"/>
        <w:jc w:val="right"/>
        <w:rPr>
          <w:rFonts w:ascii="Times New Roman" w:eastAsia="Times New Roman" w:hAnsi="Times New Roman" w:cs="Times New Roman"/>
          <w:lang w:eastAsia="pl-PL"/>
        </w:rPr>
      </w:pPr>
      <w:r w:rsidRPr="004C73A8">
        <w:rPr>
          <w:rFonts w:ascii="Times New Roman" w:eastAsia="Times New Roman" w:hAnsi="Times New Roman" w:cs="Times New Roman"/>
          <w:lang w:eastAsia="pl-PL"/>
        </w:rPr>
        <w:t xml:space="preserve">       </w:t>
      </w:r>
      <w:r w:rsidR="004C73A8">
        <w:rPr>
          <w:rFonts w:ascii="Times New Roman" w:eastAsia="Times New Roman" w:hAnsi="Times New Roman" w:cs="Times New Roman"/>
          <w:lang w:eastAsia="pl-PL"/>
        </w:rPr>
        <w:tab/>
        <w:t>Sławków, 10.03.2020</w:t>
      </w:r>
    </w:p>
    <w:p w:rsidR="004C73A8" w:rsidRDefault="004C73A8" w:rsidP="004C73A8">
      <w:pPr>
        <w:spacing w:before="100" w:beforeAutospacing="1" w:after="100" w:afterAutospacing="1" w:line="276" w:lineRule="auto"/>
        <w:ind w:firstLine="708"/>
        <w:rPr>
          <w:rFonts w:ascii="Times New Roman" w:eastAsia="Times New Roman" w:hAnsi="Times New Roman" w:cs="Times New Roman"/>
          <w:lang w:eastAsia="pl-PL"/>
        </w:rPr>
      </w:pPr>
    </w:p>
    <w:p w:rsidR="004C73A8" w:rsidRDefault="004C73A8" w:rsidP="004C73A8">
      <w:pPr>
        <w:spacing w:before="100" w:beforeAutospacing="1" w:after="100" w:afterAutospacing="1" w:line="276" w:lineRule="auto"/>
        <w:ind w:firstLine="708"/>
        <w:rPr>
          <w:rFonts w:ascii="Times New Roman" w:eastAsia="Times New Roman" w:hAnsi="Times New Roman" w:cs="Times New Roman"/>
          <w:lang w:eastAsia="pl-PL"/>
        </w:rPr>
      </w:pPr>
      <w:r w:rsidRPr="004C73A8">
        <w:rPr>
          <w:rFonts w:ascii="Times New Roman" w:eastAsia="Times New Roman" w:hAnsi="Times New Roman" w:cs="Times New Roman"/>
          <w:lang w:eastAsia="pl-PL"/>
        </w:rPr>
        <w:t>W nawiązaniu do zapytania otrzymanego drogą email w dniu 10.0</w:t>
      </w:r>
      <w:r w:rsidR="00DC3E7B">
        <w:rPr>
          <w:rFonts w:ascii="Times New Roman" w:eastAsia="Times New Roman" w:hAnsi="Times New Roman" w:cs="Times New Roman"/>
          <w:lang w:eastAsia="pl-PL"/>
        </w:rPr>
        <w:t>3</w:t>
      </w:r>
      <w:bookmarkStart w:id="0" w:name="_GoBack"/>
      <w:bookmarkEnd w:id="0"/>
      <w:r w:rsidRPr="004C73A8">
        <w:rPr>
          <w:rFonts w:ascii="Times New Roman" w:eastAsia="Times New Roman" w:hAnsi="Times New Roman" w:cs="Times New Roman"/>
          <w:lang w:eastAsia="pl-PL"/>
        </w:rPr>
        <w:t>.2020 r. MZBK przedstawia przesłane pytania i odpowiedzi na nie</w:t>
      </w:r>
      <w:r>
        <w:rPr>
          <w:rFonts w:ascii="Times New Roman" w:eastAsia="Times New Roman" w:hAnsi="Times New Roman" w:cs="Times New Roman"/>
          <w:lang w:eastAsia="pl-PL"/>
        </w:rPr>
        <w:t>:</w:t>
      </w:r>
    </w:p>
    <w:p w:rsidR="004C73A8" w:rsidRPr="004C73A8" w:rsidRDefault="004C73A8" w:rsidP="009723EA">
      <w:pPr>
        <w:spacing w:before="100" w:beforeAutospacing="1" w:after="100" w:afterAutospacing="1" w:line="276" w:lineRule="auto"/>
        <w:ind w:hanging="360"/>
        <w:rPr>
          <w:rFonts w:ascii="Times New Roman" w:eastAsia="Times New Roman" w:hAnsi="Times New Roman" w:cs="Times New Roman"/>
          <w:lang w:eastAsia="pl-PL"/>
        </w:rPr>
      </w:pPr>
    </w:p>
    <w:p w:rsidR="000C0331" w:rsidRDefault="000C0331" w:rsidP="004C73A8">
      <w:pPr>
        <w:spacing w:before="100" w:beforeAutospacing="1" w:after="100" w:afterAutospacing="1" w:line="276" w:lineRule="auto"/>
        <w:rPr>
          <w:rFonts w:ascii="Times New Roman" w:eastAsia="Calibri" w:hAnsi="Times New Roman" w:cs="Times New Roman"/>
          <w:i/>
        </w:rPr>
      </w:pPr>
      <w:r w:rsidRPr="00374B8C">
        <w:rPr>
          <w:rFonts w:ascii="Times New Roman" w:eastAsia="Times New Roman" w:hAnsi="Times New Roman" w:cs="Times New Roman"/>
          <w:b/>
          <w:lang w:eastAsia="pl-PL"/>
        </w:rPr>
        <w:t>Zapytanie:</w:t>
      </w:r>
      <w:r w:rsidRPr="00374B8C">
        <w:rPr>
          <w:rFonts w:ascii="Times New Roman" w:eastAsia="Times New Roman" w:hAnsi="Times New Roman" w:cs="Times New Roman"/>
          <w:lang w:eastAsia="pl-PL"/>
        </w:rPr>
        <w:t xml:space="preserve"> c</w:t>
      </w:r>
      <w:r w:rsidRPr="000C0331">
        <w:rPr>
          <w:rFonts w:ascii="Times New Roman" w:eastAsia="Times New Roman" w:hAnsi="Times New Roman" w:cs="Times New Roman"/>
          <w:lang w:eastAsia="pl-PL"/>
        </w:rPr>
        <w:t>zy wykonawca jest zobowiązany doliczyć do ceny oferty usługi w postaci sprzątania i mycia powierzchni stanowisk, na których znajdują się pojemniki, czy też należy brać pod uwagę jedynie usuwanie odpadów, które wysypią z pojemników podczas załadunku?</w:t>
      </w:r>
      <w:r w:rsidRPr="00374B8C">
        <w:rPr>
          <w:rFonts w:ascii="Times New Roman" w:eastAsia="Times New Roman" w:hAnsi="Times New Roman" w:cs="Times New Roman"/>
          <w:lang w:eastAsia="pl-PL"/>
        </w:rPr>
        <w:t xml:space="preserve">                                                                         </w:t>
      </w:r>
      <w:proofErr w:type="gramStart"/>
      <w:r w:rsidRPr="00374B8C">
        <w:rPr>
          <w:rFonts w:ascii="Times New Roman" w:eastAsia="Times New Roman" w:hAnsi="Times New Roman" w:cs="Times New Roman"/>
          <w:b/>
          <w:lang w:eastAsia="pl-PL"/>
        </w:rPr>
        <w:t xml:space="preserve">Odpowiedź:                                                 </w:t>
      </w:r>
      <w:proofErr w:type="gramEnd"/>
      <w:r w:rsidRPr="00374B8C">
        <w:rPr>
          <w:rFonts w:ascii="Times New Roman" w:eastAsia="Times New Roman" w:hAnsi="Times New Roman" w:cs="Times New Roman"/>
          <w:b/>
          <w:lang w:eastAsia="pl-PL"/>
        </w:rPr>
        <w:t xml:space="preserve">                                                                                                                                                            </w:t>
      </w:r>
      <w:r w:rsidR="00843C70">
        <w:rPr>
          <w:rFonts w:ascii="Times New Roman" w:eastAsia="Times New Roman" w:hAnsi="Times New Roman" w:cs="Times New Roman"/>
          <w:b/>
          <w:i/>
          <w:lang w:eastAsia="pl-PL"/>
        </w:rPr>
        <w:t xml:space="preserve">Wyjaśnienie i korekta do Zaproszenia i  Umowy </w:t>
      </w:r>
      <w:r w:rsidRPr="00374B8C">
        <w:rPr>
          <w:rFonts w:ascii="Times New Roman" w:eastAsia="Times New Roman" w:hAnsi="Times New Roman" w:cs="Times New Roman"/>
          <w:b/>
          <w:i/>
          <w:lang w:eastAsia="pl-PL"/>
        </w:rPr>
        <w:t>:</w:t>
      </w:r>
      <w:r w:rsidRPr="00374B8C">
        <w:rPr>
          <w:rFonts w:ascii="Times New Roman" w:eastAsia="Calibri" w:hAnsi="Times New Roman" w:cs="Times New Roman"/>
          <w:i/>
        </w:rPr>
        <w:t xml:space="preserve">  Wykonawca winien zapewnić porządek wokół pojemników (usuwanie odpadów, które wysypią się z pojemników podczas załadunku), mycie i dezynfekcja eksploatowanych pojemników stanowiących własność Zamawiającego: przynajmniej jeden raz na 3 miesiące, w trakcie trwania niniejszej umowy.</w:t>
      </w:r>
    </w:p>
    <w:p w:rsidR="00374B8C" w:rsidRPr="000C0331" w:rsidRDefault="00374B8C" w:rsidP="000C0331">
      <w:pPr>
        <w:spacing w:before="100" w:beforeAutospacing="1" w:after="100" w:afterAutospacing="1" w:line="276" w:lineRule="auto"/>
        <w:ind w:hanging="360"/>
        <w:jc w:val="both"/>
        <w:rPr>
          <w:rFonts w:ascii="Times New Roman" w:eastAsia="Times New Roman" w:hAnsi="Times New Roman" w:cs="Times New Roman"/>
          <w:lang w:eastAsia="pl-PL"/>
        </w:rPr>
      </w:pPr>
    </w:p>
    <w:p w:rsidR="000C0331" w:rsidRDefault="000C0331" w:rsidP="000C0331">
      <w:pPr>
        <w:spacing w:before="100" w:beforeAutospacing="1" w:after="100" w:afterAutospacing="1" w:line="276" w:lineRule="auto"/>
        <w:ind w:hanging="360"/>
        <w:rPr>
          <w:rFonts w:ascii="Times New Roman" w:eastAsia="Calibri" w:hAnsi="Times New Roman" w:cs="Times New Roman"/>
          <w:i/>
        </w:rPr>
      </w:pPr>
      <w:r w:rsidRPr="00374B8C">
        <w:rPr>
          <w:rFonts w:ascii="Times New Roman" w:eastAsia="Times New Roman" w:hAnsi="Times New Roman" w:cs="Times New Roman"/>
          <w:b/>
          <w:lang w:eastAsia="pl-PL"/>
        </w:rPr>
        <w:t xml:space="preserve">      Zapytanie:</w:t>
      </w:r>
      <w:r w:rsidRPr="00374B8C">
        <w:rPr>
          <w:rFonts w:ascii="Times New Roman" w:eastAsia="Times New Roman" w:hAnsi="Times New Roman" w:cs="Times New Roman"/>
          <w:lang w:eastAsia="pl-PL"/>
        </w:rPr>
        <w:t xml:space="preserve"> c</w:t>
      </w:r>
      <w:r w:rsidRPr="000C0331">
        <w:rPr>
          <w:rFonts w:ascii="Times New Roman" w:eastAsia="Times New Roman" w:hAnsi="Times New Roman" w:cs="Times New Roman"/>
          <w:lang w:eastAsia="pl-PL"/>
        </w:rPr>
        <w:t xml:space="preserve">zy Zamawiający dopuszcza elastyczność w zakresie terminu (od pierwszego do piątego dnia każdego miesiąca) mycia i dezynfekcji pojemników </w:t>
      </w:r>
      <w:proofErr w:type="spellStart"/>
      <w:r w:rsidRPr="000C0331">
        <w:rPr>
          <w:rFonts w:ascii="Times New Roman" w:eastAsia="Times New Roman" w:hAnsi="Times New Roman" w:cs="Times New Roman"/>
          <w:lang w:eastAsia="pl-PL"/>
        </w:rPr>
        <w:t>t.j</w:t>
      </w:r>
      <w:proofErr w:type="spellEnd"/>
      <w:r w:rsidRPr="000C0331">
        <w:rPr>
          <w:rFonts w:ascii="Times New Roman" w:eastAsia="Times New Roman" w:hAnsi="Times New Roman" w:cs="Times New Roman"/>
          <w:lang w:eastAsia="pl-PL"/>
        </w:rPr>
        <w:t>. możliwość wykonania tych usług w innym przedziale miesiąca?</w:t>
      </w:r>
      <w:r w:rsidRPr="00374B8C">
        <w:rPr>
          <w:rFonts w:ascii="Times New Roman" w:eastAsia="Calibri" w:hAnsi="Times New Roman" w:cs="Times New Roman"/>
        </w:rPr>
        <w:t xml:space="preserve">                                                                                                                                                                                   </w:t>
      </w:r>
      <w:proofErr w:type="gramStart"/>
      <w:r w:rsidRPr="00374B8C">
        <w:rPr>
          <w:rFonts w:ascii="Times New Roman" w:eastAsia="Times New Roman" w:hAnsi="Times New Roman" w:cs="Times New Roman"/>
          <w:b/>
          <w:lang w:eastAsia="pl-PL"/>
        </w:rPr>
        <w:t xml:space="preserve">Odpowiedź:                                                 </w:t>
      </w:r>
      <w:proofErr w:type="gramEnd"/>
      <w:r w:rsidRPr="00374B8C">
        <w:rPr>
          <w:rFonts w:ascii="Times New Roman" w:eastAsia="Times New Roman" w:hAnsi="Times New Roman" w:cs="Times New Roman"/>
          <w:b/>
          <w:lang w:eastAsia="pl-PL"/>
        </w:rPr>
        <w:t xml:space="preserve">                                                                                                                                   </w:t>
      </w:r>
      <w:r w:rsidRPr="00374B8C">
        <w:rPr>
          <w:rFonts w:ascii="Times New Roman" w:eastAsia="Times New Roman" w:hAnsi="Times New Roman" w:cs="Times New Roman"/>
          <w:b/>
          <w:i/>
          <w:lang w:eastAsia="pl-PL"/>
        </w:rPr>
        <w:t xml:space="preserve">                   </w:t>
      </w:r>
      <w:r w:rsidR="00843C70">
        <w:rPr>
          <w:rFonts w:ascii="Times New Roman" w:eastAsia="Times New Roman" w:hAnsi="Times New Roman" w:cs="Times New Roman"/>
          <w:b/>
          <w:i/>
          <w:lang w:eastAsia="pl-PL"/>
        </w:rPr>
        <w:t>Wyjaśnienie i korekta do Zaproszenia i  Umowy</w:t>
      </w:r>
      <w:r w:rsidRPr="00374B8C">
        <w:rPr>
          <w:rFonts w:ascii="Times New Roman" w:eastAsia="Times New Roman" w:hAnsi="Times New Roman" w:cs="Times New Roman"/>
          <w:b/>
          <w:i/>
          <w:lang w:eastAsia="pl-PL"/>
        </w:rPr>
        <w:t>:</w:t>
      </w:r>
      <w:r w:rsidRPr="00374B8C">
        <w:rPr>
          <w:rFonts w:ascii="Times New Roman" w:eastAsia="Calibri" w:hAnsi="Times New Roman" w:cs="Times New Roman"/>
          <w:i/>
        </w:rPr>
        <w:t xml:space="preserve">  mycie i dezynfekcja eksploatowanych pojemników stanowiących własność Zamawiającego: przynajmniej jeden raz na 3 miesiące, w trakcie trwania niniejszej umowy.</w:t>
      </w:r>
    </w:p>
    <w:p w:rsidR="00374B8C" w:rsidRPr="000C0331" w:rsidRDefault="00374B8C" w:rsidP="000C0331">
      <w:pPr>
        <w:spacing w:before="100" w:beforeAutospacing="1" w:after="100" w:afterAutospacing="1" w:line="276" w:lineRule="auto"/>
        <w:ind w:hanging="360"/>
        <w:rPr>
          <w:rFonts w:ascii="Times New Roman" w:eastAsia="Calibri" w:hAnsi="Times New Roman" w:cs="Times New Roman"/>
        </w:rPr>
      </w:pPr>
    </w:p>
    <w:p w:rsidR="00843C70" w:rsidRPr="00843C70" w:rsidRDefault="00843C70" w:rsidP="004C73A8">
      <w:pPr>
        <w:spacing w:before="100" w:beforeAutospacing="1" w:after="100" w:afterAutospacing="1" w:line="276" w:lineRule="auto"/>
        <w:ind w:hanging="360"/>
        <w:jc w:val="both"/>
        <w:rPr>
          <w:rFonts w:ascii="Times New Roman" w:eastAsia="Calibri" w:hAnsi="Times New Roman" w:cs="Times New Roman"/>
          <w:sz w:val="24"/>
          <w:szCs w:val="24"/>
        </w:rPr>
      </w:pPr>
      <w:r>
        <w:rPr>
          <w:rFonts w:ascii="Times New Roman" w:eastAsia="Times New Roman" w:hAnsi="Times New Roman" w:cs="Times New Roman"/>
          <w:b/>
          <w:lang w:eastAsia="pl-PL"/>
        </w:rPr>
        <w:t xml:space="preserve">      </w:t>
      </w:r>
      <w:r w:rsidR="00374B8C" w:rsidRPr="00374B8C">
        <w:rPr>
          <w:rFonts w:ascii="Times New Roman" w:eastAsia="Times New Roman" w:hAnsi="Times New Roman" w:cs="Times New Roman"/>
          <w:b/>
          <w:lang w:eastAsia="pl-PL"/>
        </w:rPr>
        <w:t>Zapytanie:</w:t>
      </w:r>
      <w:r w:rsidR="00374B8C" w:rsidRPr="00374B8C">
        <w:rPr>
          <w:rFonts w:ascii="Times New Roman" w:eastAsia="Times New Roman" w:hAnsi="Times New Roman" w:cs="Times New Roman"/>
          <w:lang w:eastAsia="pl-PL"/>
        </w:rPr>
        <w:t xml:space="preserve"> </w:t>
      </w:r>
      <w:r w:rsidR="000C0331" w:rsidRPr="000C0331">
        <w:rPr>
          <w:rFonts w:ascii="Times New Roman" w:eastAsia="Times New Roman" w:hAnsi="Times New Roman" w:cs="Times New Roman"/>
          <w:lang w:eastAsia="pl-PL"/>
        </w:rPr>
        <w:t xml:space="preserve">Biorąc pod uwagę, że przedmiotem zamówienia jest zagospodarowanie odpadów komunalnych pochodzących wyłącznie z części nieruchomości niezamieszkałych, a usługa nie obejmuje pełnego roku, to nieuzasadnionym wydaje się nakładanie na wykonawcę obowiązku osiągnięcia poziomów recyklingu, przygotowania do ponownego użycia frakcji PMTS, odpadów budowlanych (te odpady w ogóle nie są objęte umową) oraz ograniczenia masy odpadów BIO, w odniesieniu do wszystkich odpadów wytwarzanych w Gminie Sławków. Jeżeli intencją Zamawiającego jest scedowanie tego obowiązku na przyszłego wykonawcę to proszę o podanie wzoru </w:t>
      </w:r>
      <w:proofErr w:type="gramStart"/>
      <w:r w:rsidR="000C0331" w:rsidRPr="000C0331">
        <w:rPr>
          <w:rFonts w:ascii="Times New Roman" w:eastAsia="Times New Roman" w:hAnsi="Times New Roman" w:cs="Times New Roman"/>
          <w:lang w:eastAsia="pl-PL"/>
        </w:rPr>
        <w:t>wg którego</w:t>
      </w:r>
      <w:proofErr w:type="gramEnd"/>
      <w:r w:rsidR="000C0331" w:rsidRPr="000C0331">
        <w:rPr>
          <w:rFonts w:ascii="Times New Roman" w:eastAsia="Times New Roman" w:hAnsi="Times New Roman" w:cs="Times New Roman"/>
          <w:lang w:eastAsia="pl-PL"/>
        </w:rPr>
        <w:t xml:space="preserve"> te poziomy będą obliczane z uwzględnieniem wyżej przywołanych okoliczności tj. z zachowaniem odpowiednich proporcji. Alternatywnie, gdyby to było niemożliwe, prosimy o wykreślenie z OPZ zapisów w tym zakresie, w tym</w:t>
      </w:r>
      <w:r>
        <w:rPr>
          <w:rFonts w:ascii="Times New Roman" w:eastAsia="Times New Roman" w:hAnsi="Times New Roman" w:cs="Times New Roman"/>
          <w:lang w:eastAsia="pl-PL"/>
        </w:rPr>
        <w:t xml:space="preserve"> </w:t>
      </w:r>
      <w:r w:rsidR="000C0331" w:rsidRPr="000C0331">
        <w:rPr>
          <w:rFonts w:ascii="Times New Roman" w:eastAsia="Times New Roman" w:hAnsi="Times New Roman" w:cs="Times New Roman"/>
          <w:lang w:eastAsia="pl-PL"/>
        </w:rPr>
        <w:t xml:space="preserve">kary </w:t>
      </w:r>
      <w:r>
        <w:rPr>
          <w:rFonts w:ascii="Times New Roman" w:eastAsia="Times New Roman" w:hAnsi="Times New Roman" w:cs="Times New Roman"/>
          <w:lang w:eastAsia="pl-PL"/>
        </w:rPr>
        <w:t xml:space="preserve">umownej.                                                                                                                                                                                        </w:t>
      </w:r>
      <w:proofErr w:type="gramStart"/>
      <w:r w:rsidRPr="00374B8C">
        <w:rPr>
          <w:rFonts w:ascii="Times New Roman" w:eastAsia="Times New Roman" w:hAnsi="Times New Roman" w:cs="Times New Roman"/>
          <w:b/>
          <w:lang w:eastAsia="pl-PL"/>
        </w:rPr>
        <w:t xml:space="preserve">Odpowiedź:                                                 </w:t>
      </w:r>
      <w:proofErr w:type="gramEnd"/>
      <w:r w:rsidRPr="00374B8C">
        <w:rPr>
          <w:rFonts w:ascii="Times New Roman" w:eastAsia="Times New Roman" w:hAnsi="Times New Roman" w:cs="Times New Roman"/>
          <w:b/>
          <w:lang w:eastAsia="pl-PL"/>
        </w:rPr>
        <w:t xml:space="preserve">                                                                                                                                   </w:t>
      </w:r>
      <w:r w:rsidRPr="00374B8C">
        <w:rPr>
          <w:rFonts w:ascii="Times New Roman" w:eastAsia="Times New Roman" w:hAnsi="Times New Roman" w:cs="Times New Roman"/>
          <w:b/>
          <w:i/>
          <w:lang w:eastAsia="pl-PL"/>
        </w:rPr>
        <w:t xml:space="preserve">                   </w:t>
      </w:r>
      <w:r>
        <w:rPr>
          <w:rFonts w:ascii="Times New Roman" w:eastAsia="Times New Roman" w:hAnsi="Times New Roman" w:cs="Times New Roman"/>
          <w:b/>
          <w:i/>
          <w:lang w:eastAsia="pl-PL"/>
        </w:rPr>
        <w:t xml:space="preserve">Wyjaśnienie i korekta do Zaproszenia i  Umowy </w:t>
      </w:r>
      <w:r w:rsidRPr="00843C70">
        <w:rPr>
          <w:rFonts w:ascii="Times New Roman" w:eastAsia="Calibri" w:hAnsi="Times New Roman" w:cs="Times New Roman"/>
          <w:i/>
          <w:sz w:val="24"/>
          <w:szCs w:val="24"/>
        </w:rPr>
        <w:t>Jeżeli zajdzie taka potrzeba, Zamawiający może wystąpić do Wykonawcy o podanie osiągniętego poziomu recyklingu  odpadów komunalnych .</w:t>
      </w:r>
    </w:p>
    <w:p w:rsidR="00843C70" w:rsidRDefault="00843C70" w:rsidP="00374B8C">
      <w:pPr>
        <w:spacing w:before="100" w:beforeAutospacing="1" w:after="100" w:afterAutospacing="1" w:line="276" w:lineRule="auto"/>
        <w:ind w:hanging="360"/>
        <w:rPr>
          <w:rFonts w:ascii="Times New Roman" w:eastAsia="Times New Roman" w:hAnsi="Times New Roman" w:cs="Times New Roman"/>
          <w:lang w:eastAsia="pl-PL"/>
        </w:rPr>
      </w:pPr>
    </w:p>
    <w:p w:rsidR="004C73A8" w:rsidRDefault="004C73A8" w:rsidP="00374B8C">
      <w:pPr>
        <w:spacing w:before="100" w:beforeAutospacing="1" w:after="100" w:afterAutospacing="1" w:line="276" w:lineRule="auto"/>
        <w:ind w:hanging="360"/>
        <w:rPr>
          <w:rFonts w:ascii="Times New Roman" w:eastAsia="Times New Roman" w:hAnsi="Times New Roman" w:cs="Times New Roman"/>
          <w:lang w:eastAsia="pl-PL"/>
        </w:rPr>
      </w:pPr>
    </w:p>
    <w:p w:rsidR="004C73A8" w:rsidRDefault="00374B8C" w:rsidP="004C73A8">
      <w:pPr>
        <w:spacing w:before="100" w:beforeAutospacing="1" w:after="100" w:afterAutospacing="1" w:line="276" w:lineRule="auto"/>
        <w:ind w:hanging="360"/>
        <w:jc w:val="both"/>
        <w:rPr>
          <w:rFonts w:ascii="Times New Roman" w:eastAsia="Times New Roman" w:hAnsi="Times New Roman" w:cs="Times New Roman"/>
          <w:lang w:eastAsia="pl-PL"/>
        </w:rPr>
      </w:pPr>
      <w:r w:rsidRPr="00374B8C">
        <w:rPr>
          <w:rFonts w:ascii="Times New Roman" w:eastAsia="Times New Roman" w:hAnsi="Times New Roman" w:cs="Times New Roman"/>
          <w:lang w:eastAsia="pl-PL"/>
        </w:rPr>
        <w:lastRenderedPageBreak/>
        <w:t xml:space="preserve">       </w:t>
      </w:r>
      <w:r w:rsidRPr="00374B8C">
        <w:rPr>
          <w:rFonts w:ascii="Times New Roman" w:eastAsia="Times New Roman" w:hAnsi="Times New Roman" w:cs="Times New Roman"/>
          <w:b/>
          <w:lang w:eastAsia="pl-PL"/>
        </w:rPr>
        <w:t>Zapytanie:</w:t>
      </w:r>
      <w:r w:rsidRPr="00374B8C">
        <w:rPr>
          <w:rFonts w:ascii="Times New Roman" w:eastAsia="Times New Roman" w:hAnsi="Times New Roman" w:cs="Times New Roman"/>
          <w:lang w:eastAsia="pl-PL"/>
        </w:rPr>
        <w:t xml:space="preserve"> </w:t>
      </w:r>
      <w:r w:rsidR="000C0331" w:rsidRPr="000C0331">
        <w:rPr>
          <w:rFonts w:ascii="Times New Roman" w:eastAsia="Times New Roman" w:hAnsi="Times New Roman" w:cs="Times New Roman"/>
          <w:lang w:eastAsia="pl-PL"/>
        </w:rPr>
        <w:t>Proszę o rozważenie wykreślenia §4 ust. 3 lub jego modyfikację. To, że utrata lub zniszczenie pojemnika na skutek działań pracowników wykonawcy obciąża odpowiedzialnością tego wykonawcę jest oczywiste. Natomiast przypisywanie odpowiedzialności za szkody na podstawie nie dopełnienia obowiązków informacyjnych nie znajduje racjonalnego uzasadnienia. Ponadto zwracam się z zapytaniem, w jakim celu ma nastąpić protokolarne przekazanie pojemników wykonawcy, który nie jest i nie będzie ich użytkownikiem.</w:t>
      </w:r>
    </w:p>
    <w:p w:rsidR="000C0331" w:rsidRDefault="000C0331" w:rsidP="004C73A8">
      <w:pPr>
        <w:spacing w:before="100" w:beforeAutospacing="1" w:after="100" w:afterAutospacing="1" w:line="276" w:lineRule="auto"/>
        <w:rPr>
          <w:rFonts w:ascii="Times New Roman" w:eastAsia="Calibri" w:hAnsi="Times New Roman" w:cs="Times New Roman"/>
          <w:i/>
        </w:rPr>
      </w:pPr>
      <w:proofErr w:type="gramStart"/>
      <w:r w:rsidRPr="00374B8C">
        <w:rPr>
          <w:rFonts w:ascii="Times New Roman" w:eastAsia="Times New Roman" w:hAnsi="Times New Roman" w:cs="Times New Roman"/>
          <w:b/>
          <w:lang w:eastAsia="pl-PL"/>
        </w:rPr>
        <w:t>Odpowiedź:</w:t>
      </w:r>
      <w:r w:rsidR="00374B8C" w:rsidRPr="00374B8C">
        <w:rPr>
          <w:rFonts w:ascii="Times New Roman" w:eastAsia="Times New Roman" w:hAnsi="Times New Roman" w:cs="Times New Roman"/>
          <w:lang w:eastAsia="pl-PL"/>
        </w:rPr>
        <w:t xml:space="preserve">                                                 </w:t>
      </w:r>
      <w:proofErr w:type="gramEnd"/>
      <w:r w:rsidR="00374B8C" w:rsidRPr="00374B8C">
        <w:rPr>
          <w:rFonts w:ascii="Times New Roman" w:eastAsia="Times New Roman" w:hAnsi="Times New Roman" w:cs="Times New Roman"/>
          <w:lang w:eastAsia="pl-PL"/>
        </w:rPr>
        <w:t xml:space="preserve">                                                                                                  </w:t>
      </w:r>
      <w:r w:rsidR="00843C70">
        <w:rPr>
          <w:rFonts w:ascii="Times New Roman" w:eastAsia="Times New Roman" w:hAnsi="Times New Roman" w:cs="Times New Roman"/>
          <w:b/>
          <w:i/>
          <w:lang w:eastAsia="pl-PL"/>
        </w:rPr>
        <w:t>Wyjaśnienie i korekta do Zaproszenia i  Umowy</w:t>
      </w:r>
      <w:r w:rsidRPr="00374B8C">
        <w:rPr>
          <w:rFonts w:ascii="Times New Roman" w:eastAsia="Times New Roman" w:hAnsi="Times New Roman" w:cs="Times New Roman"/>
          <w:b/>
          <w:i/>
          <w:lang w:eastAsia="pl-PL"/>
        </w:rPr>
        <w:t>:</w:t>
      </w:r>
      <w:r w:rsidRPr="00374B8C">
        <w:rPr>
          <w:rFonts w:ascii="Times New Roman" w:eastAsia="Calibri" w:hAnsi="Times New Roman" w:cs="Times New Roman"/>
          <w:i/>
        </w:rPr>
        <w:t xml:space="preserve"> utrata lub zniszczenie  pojemnika na skutek działań pracowników Wykonawcy obciąża odpowiedzialnością tego Wykonawcę.</w:t>
      </w:r>
    </w:p>
    <w:p w:rsidR="00374B8C" w:rsidRPr="000C0331" w:rsidRDefault="00374B8C" w:rsidP="00374B8C">
      <w:pPr>
        <w:spacing w:before="100" w:beforeAutospacing="1" w:after="100" w:afterAutospacing="1" w:line="276" w:lineRule="auto"/>
        <w:ind w:hanging="360"/>
        <w:rPr>
          <w:rFonts w:ascii="Times New Roman" w:eastAsia="Times New Roman" w:hAnsi="Times New Roman" w:cs="Times New Roman"/>
          <w:lang w:eastAsia="pl-PL"/>
        </w:rPr>
      </w:pPr>
    </w:p>
    <w:p w:rsidR="009723EA" w:rsidRPr="009723EA" w:rsidRDefault="00374B8C" w:rsidP="009723EA">
      <w:pPr>
        <w:spacing w:after="0" w:line="240" w:lineRule="auto"/>
        <w:rPr>
          <w:rFonts w:ascii="Times New Roman" w:eastAsia="Calibri" w:hAnsi="Times New Roman" w:cs="Times New Roman"/>
          <w:i/>
        </w:rPr>
      </w:pPr>
      <w:r>
        <w:rPr>
          <w:rFonts w:ascii="Times New Roman" w:eastAsia="Times New Roman" w:hAnsi="Times New Roman" w:cs="Times New Roman"/>
          <w:lang w:eastAsia="pl-PL"/>
        </w:rPr>
        <w:t xml:space="preserve"> </w:t>
      </w:r>
      <w:r w:rsidRPr="00374B8C">
        <w:rPr>
          <w:rFonts w:ascii="Times New Roman" w:eastAsia="Times New Roman" w:hAnsi="Times New Roman" w:cs="Times New Roman"/>
          <w:b/>
          <w:lang w:eastAsia="pl-PL"/>
        </w:rPr>
        <w:t>Zapytanie:</w:t>
      </w:r>
      <w:r>
        <w:rPr>
          <w:rFonts w:ascii="Times New Roman" w:eastAsia="Times New Roman" w:hAnsi="Times New Roman" w:cs="Times New Roman"/>
          <w:lang w:eastAsia="pl-PL"/>
        </w:rPr>
        <w:t xml:space="preserve"> </w:t>
      </w:r>
      <w:r w:rsidR="000C0331" w:rsidRPr="000C0331">
        <w:rPr>
          <w:rFonts w:ascii="Times New Roman" w:eastAsia="Times New Roman" w:hAnsi="Times New Roman" w:cs="Times New Roman"/>
          <w:lang w:eastAsia="pl-PL"/>
        </w:rPr>
        <w:t xml:space="preserve">Czy w OPZ nie doszło do oczywistej omyłki w zakresie konieczności przekazywania Zamawiającemu KPO i KEO? Przepisy regulujące obowiązek przekazywania KPO i KEO utraciły moc, a w to miejsce wprowadzono Bazę Danych o Odpadach. </w:t>
      </w:r>
      <w:r>
        <w:rPr>
          <w:rFonts w:ascii="Times New Roman" w:eastAsia="Times New Roman" w:hAnsi="Times New Roman" w:cs="Times New Roman"/>
          <w:lang w:eastAsia="pl-PL"/>
        </w:rPr>
        <w:t xml:space="preserve">                                                                                             </w:t>
      </w:r>
      <w:proofErr w:type="gramStart"/>
      <w:r w:rsidRPr="00374B8C">
        <w:rPr>
          <w:rFonts w:ascii="Times New Roman" w:eastAsia="Times New Roman" w:hAnsi="Times New Roman" w:cs="Times New Roman"/>
          <w:b/>
          <w:lang w:eastAsia="pl-PL"/>
        </w:rPr>
        <w:t>Odpowi</w:t>
      </w:r>
      <w:r w:rsidR="009723EA">
        <w:rPr>
          <w:rFonts w:ascii="Times New Roman" w:eastAsia="Times New Roman" w:hAnsi="Times New Roman" w:cs="Times New Roman"/>
          <w:b/>
          <w:lang w:eastAsia="pl-PL"/>
        </w:rPr>
        <w:t xml:space="preserve">edź                                                  </w:t>
      </w:r>
      <w:proofErr w:type="gramEnd"/>
      <w:r w:rsidR="009723EA">
        <w:rPr>
          <w:rFonts w:ascii="Times New Roman" w:eastAsia="Times New Roman" w:hAnsi="Times New Roman" w:cs="Times New Roman"/>
          <w:b/>
          <w:lang w:eastAsia="pl-PL"/>
        </w:rPr>
        <w:t xml:space="preserve">                                                                                                                                 </w:t>
      </w:r>
      <w:r w:rsidR="00843C70">
        <w:rPr>
          <w:rFonts w:ascii="Times New Roman" w:eastAsia="Times New Roman" w:hAnsi="Times New Roman" w:cs="Times New Roman"/>
          <w:b/>
          <w:i/>
          <w:lang w:eastAsia="pl-PL"/>
        </w:rPr>
        <w:t xml:space="preserve">Wyjaśnienie i korekta do Zaproszenia i  Umowy: </w:t>
      </w:r>
      <w:r w:rsidR="009723EA" w:rsidRPr="009723EA">
        <w:rPr>
          <w:rFonts w:ascii="Times New Roman" w:eastAsia="Calibri" w:hAnsi="Times New Roman" w:cs="Times New Roman"/>
          <w:i/>
        </w:rPr>
        <w:t>Wykonawca zobowiązany jest do sporządzania zbiorczych miesięcznych  sprawozdań z ilości wywozu nieczystości i przekazywania ich kierownikowi Miejskiego Zarządu Budynków Komunalnych w Sławkowie.</w:t>
      </w:r>
    </w:p>
    <w:p w:rsidR="009723EA" w:rsidRDefault="009723EA">
      <w:pPr>
        <w:rPr>
          <w:rFonts w:ascii="Times New Roman" w:hAnsi="Times New Roman" w:cs="Times New Roman"/>
        </w:rPr>
      </w:pPr>
    </w:p>
    <w:p w:rsidR="000C0331" w:rsidRDefault="000C0331">
      <w:pPr>
        <w:rPr>
          <w:rFonts w:ascii="Times New Roman" w:hAnsi="Times New Roman" w:cs="Times New Roman"/>
          <w:b/>
          <w:color w:val="FF0000"/>
          <w:u w:val="single"/>
        </w:rPr>
      </w:pPr>
      <w:r w:rsidRPr="00DE3E90">
        <w:rPr>
          <w:rFonts w:ascii="Times New Roman" w:hAnsi="Times New Roman" w:cs="Times New Roman"/>
          <w:b/>
          <w:color w:val="FF0000"/>
          <w:u w:val="single"/>
        </w:rPr>
        <w:t xml:space="preserve">W załączeniu skorygowany projekt Umowy – załącznik nr 2. </w:t>
      </w:r>
    </w:p>
    <w:p w:rsidR="0032507C" w:rsidRDefault="0032507C">
      <w:pPr>
        <w:rPr>
          <w:rFonts w:ascii="Times New Roman" w:hAnsi="Times New Roman" w:cs="Times New Roman"/>
          <w:b/>
          <w:color w:val="FF0000"/>
          <w:u w:val="single"/>
        </w:rPr>
      </w:pPr>
    </w:p>
    <w:p w:rsidR="0032507C" w:rsidRDefault="0032507C">
      <w:pPr>
        <w:rPr>
          <w:rFonts w:ascii="Times New Roman" w:hAnsi="Times New Roman" w:cs="Times New Roman"/>
          <w:b/>
          <w:color w:val="FF0000"/>
          <w:u w:val="single"/>
        </w:rPr>
      </w:pPr>
      <w:r>
        <w:rPr>
          <w:rFonts w:ascii="Times New Roman" w:hAnsi="Times New Roman" w:cs="Times New Roman"/>
          <w:b/>
          <w:color w:val="FF0000"/>
          <w:u w:val="single"/>
        </w:rPr>
        <w:t>Uzupełniając formularz oferty wykonawca winien dostosować ją do zapytania i skreślić zbę</w:t>
      </w:r>
      <w:r w:rsidR="009B571F">
        <w:rPr>
          <w:rFonts w:ascii="Times New Roman" w:hAnsi="Times New Roman" w:cs="Times New Roman"/>
          <w:b/>
          <w:color w:val="FF0000"/>
          <w:u w:val="single"/>
        </w:rPr>
        <w:t>dne</w:t>
      </w:r>
      <w:r>
        <w:rPr>
          <w:rFonts w:ascii="Times New Roman" w:hAnsi="Times New Roman" w:cs="Times New Roman"/>
          <w:b/>
          <w:color w:val="FF0000"/>
          <w:u w:val="single"/>
        </w:rPr>
        <w:t xml:space="preserve"> zapisy. </w:t>
      </w:r>
    </w:p>
    <w:p w:rsidR="004C73A8" w:rsidRDefault="004C73A8">
      <w:pPr>
        <w:rPr>
          <w:rFonts w:ascii="Times New Roman" w:hAnsi="Times New Roman" w:cs="Times New Roman"/>
          <w:b/>
          <w:color w:val="FF0000"/>
          <w:u w:val="single"/>
        </w:rPr>
      </w:pPr>
    </w:p>
    <w:p w:rsidR="004C73A8" w:rsidRDefault="004C73A8">
      <w:pPr>
        <w:rPr>
          <w:rFonts w:ascii="Times New Roman" w:hAnsi="Times New Roman" w:cs="Times New Roman"/>
          <w:b/>
          <w:color w:val="FF0000"/>
          <w:u w:val="single"/>
        </w:rPr>
      </w:pPr>
    </w:p>
    <w:p w:rsidR="004C73A8" w:rsidRPr="004C73A8" w:rsidRDefault="004C73A8" w:rsidP="004C73A8">
      <w:pPr>
        <w:ind w:left="4962"/>
        <w:contextualSpacing/>
        <w:jc w:val="center"/>
        <w:rPr>
          <w:rFonts w:ascii="Times New Roman" w:hAnsi="Times New Roman" w:cs="Times New Roman"/>
          <w:sz w:val="24"/>
          <w:szCs w:val="24"/>
        </w:rPr>
      </w:pPr>
      <w:r w:rsidRPr="004C73A8">
        <w:rPr>
          <w:rFonts w:ascii="Times New Roman" w:hAnsi="Times New Roman" w:cs="Times New Roman"/>
          <w:sz w:val="24"/>
          <w:szCs w:val="24"/>
        </w:rPr>
        <w:t>Kierownik</w:t>
      </w:r>
    </w:p>
    <w:p w:rsidR="004C73A8" w:rsidRPr="004C73A8" w:rsidRDefault="004C73A8" w:rsidP="004C73A8">
      <w:pPr>
        <w:ind w:left="4962"/>
        <w:contextualSpacing/>
        <w:jc w:val="center"/>
        <w:rPr>
          <w:rFonts w:ascii="Times New Roman" w:hAnsi="Times New Roman" w:cs="Times New Roman"/>
          <w:sz w:val="24"/>
          <w:szCs w:val="24"/>
        </w:rPr>
      </w:pPr>
      <w:r w:rsidRPr="004C73A8">
        <w:rPr>
          <w:rFonts w:ascii="Times New Roman" w:hAnsi="Times New Roman" w:cs="Times New Roman"/>
          <w:sz w:val="24"/>
          <w:szCs w:val="24"/>
        </w:rPr>
        <w:t xml:space="preserve">Miejskiego Zarządu Budynków </w:t>
      </w:r>
    </w:p>
    <w:p w:rsidR="004C73A8" w:rsidRPr="004C73A8" w:rsidRDefault="004C73A8" w:rsidP="004C73A8">
      <w:pPr>
        <w:ind w:left="4962"/>
        <w:contextualSpacing/>
        <w:jc w:val="center"/>
        <w:rPr>
          <w:rFonts w:ascii="Times New Roman" w:hAnsi="Times New Roman" w:cs="Times New Roman"/>
          <w:sz w:val="24"/>
          <w:szCs w:val="24"/>
        </w:rPr>
      </w:pPr>
      <w:r w:rsidRPr="004C73A8">
        <w:rPr>
          <w:rFonts w:ascii="Times New Roman" w:hAnsi="Times New Roman" w:cs="Times New Roman"/>
          <w:sz w:val="24"/>
          <w:szCs w:val="24"/>
        </w:rPr>
        <w:t>Komunalnych w Sławkowie</w:t>
      </w:r>
    </w:p>
    <w:p w:rsidR="004C73A8" w:rsidRPr="004C73A8" w:rsidRDefault="004C73A8" w:rsidP="004C73A8">
      <w:pPr>
        <w:ind w:left="4962"/>
        <w:contextualSpacing/>
        <w:jc w:val="center"/>
        <w:rPr>
          <w:rFonts w:ascii="Times New Roman" w:hAnsi="Times New Roman" w:cs="Times New Roman"/>
          <w:sz w:val="24"/>
          <w:szCs w:val="24"/>
        </w:rPr>
      </w:pPr>
    </w:p>
    <w:p w:rsidR="004C73A8" w:rsidRPr="004C73A8" w:rsidRDefault="004C73A8" w:rsidP="004C73A8">
      <w:pPr>
        <w:ind w:left="4962"/>
        <w:contextualSpacing/>
        <w:jc w:val="center"/>
        <w:rPr>
          <w:rFonts w:ascii="Times New Roman" w:hAnsi="Times New Roman" w:cs="Times New Roman"/>
          <w:sz w:val="24"/>
          <w:szCs w:val="24"/>
        </w:rPr>
      </w:pPr>
      <w:proofErr w:type="gramStart"/>
      <w:r w:rsidRPr="004C73A8">
        <w:rPr>
          <w:rFonts w:ascii="Times New Roman" w:hAnsi="Times New Roman" w:cs="Times New Roman"/>
          <w:sz w:val="24"/>
          <w:szCs w:val="24"/>
        </w:rPr>
        <w:t>mgr</w:t>
      </w:r>
      <w:proofErr w:type="gramEnd"/>
      <w:r w:rsidRPr="004C73A8">
        <w:rPr>
          <w:rFonts w:ascii="Times New Roman" w:hAnsi="Times New Roman" w:cs="Times New Roman"/>
          <w:sz w:val="24"/>
          <w:szCs w:val="24"/>
        </w:rPr>
        <w:t xml:space="preserve"> inż. Renata Kuzia</w:t>
      </w:r>
    </w:p>
    <w:p w:rsidR="004C73A8" w:rsidRPr="0032507C" w:rsidRDefault="004C73A8">
      <w:pPr>
        <w:rPr>
          <w:rFonts w:ascii="Times New Roman" w:hAnsi="Times New Roman" w:cs="Times New Roman"/>
          <w:b/>
          <w:color w:val="FF0000"/>
          <w:u w:val="single"/>
        </w:rPr>
      </w:pPr>
    </w:p>
    <w:sectPr w:rsidR="004C73A8" w:rsidRPr="0032507C" w:rsidSect="000E29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41EDA"/>
    <w:multiLevelType w:val="hybridMultilevel"/>
    <w:tmpl w:val="4906DA36"/>
    <w:lvl w:ilvl="0" w:tplc="F14466EA">
      <w:start w:val="1"/>
      <w:numFmt w:val="decimal"/>
      <w:lvlText w:val="%1)"/>
      <w:lvlJc w:val="left"/>
      <w:pPr>
        <w:tabs>
          <w:tab w:val="num" w:pos="284"/>
        </w:tabs>
        <w:ind w:left="284" w:hanging="284"/>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31"/>
    <w:rsid w:val="000C0331"/>
    <w:rsid w:val="000E29BB"/>
    <w:rsid w:val="0032507C"/>
    <w:rsid w:val="00374B8C"/>
    <w:rsid w:val="003B5C97"/>
    <w:rsid w:val="004C73A8"/>
    <w:rsid w:val="00507859"/>
    <w:rsid w:val="00672378"/>
    <w:rsid w:val="00843C70"/>
    <w:rsid w:val="009723EA"/>
    <w:rsid w:val="009B571F"/>
    <w:rsid w:val="00DC3E7B"/>
    <w:rsid w:val="00DE3E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403FB-D7B1-4741-BBFE-3F3BA58F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0C0331"/>
    <w:rPr>
      <w:sz w:val="16"/>
      <w:szCs w:val="16"/>
    </w:rPr>
  </w:style>
  <w:style w:type="paragraph" w:styleId="Tekstkomentarza">
    <w:name w:val="annotation text"/>
    <w:basedOn w:val="Normalny"/>
    <w:link w:val="TekstkomentarzaZnak"/>
    <w:rsid w:val="000C0331"/>
    <w:pPr>
      <w:spacing w:after="200" w:line="276" w:lineRule="auto"/>
    </w:pPr>
    <w:rPr>
      <w:rFonts w:ascii="Calibri" w:eastAsia="Calibri" w:hAnsi="Calibri" w:cs="Calibri"/>
      <w:sz w:val="20"/>
      <w:szCs w:val="20"/>
    </w:rPr>
  </w:style>
  <w:style w:type="character" w:customStyle="1" w:styleId="TekstkomentarzaZnak">
    <w:name w:val="Tekst komentarza Znak"/>
    <w:basedOn w:val="Domylnaczcionkaakapitu"/>
    <w:link w:val="Tekstkomentarza"/>
    <w:rsid w:val="000C0331"/>
    <w:rPr>
      <w:rFonts w:ascii="Calibri" w:eastAsia="Calibri" w:hAnsi="Calibri" w:cs="Calibri"/>
      <w:sz w:val="20"/>
      <w:szCs w:val="20"/>
    </w:rPr>
  </w:style>
  <w:style w:type="paragraph" w:styleId="Tekstdymka">
    <w:name w:val="Balloon Text"/>
    <w:basedOn w:val="Normalny"/>
    <w:link w:val="TekstdymkaZnak"/>
    <w:uiPriority w:val="99"/>
    <w:semiHidden/>
    <w:unhideWhenUsed/>
    <w:rsid w:val="000C03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331"/>
    <w:rPr>
      <w:rFonts w:ascii="Segoe UI" w:hAnsi="Segoe UI" w:cs="Segoe UI"/>
      <w:sz w:val="18"/>
      <w:szCs w:val="18"/>
    </w:rPr>
  </w:style>
  <w:style w:type="character" w:customStyle="1" w:styleId="Ciemnalistaakcent5Znak">
    <w:name w:val="Ciemna lista — akcent 5 Znak"/>
    <w:aliases w:val="List Paragraph Znak"/>
    <w:link w:val="Ciemnalistaakcent5"/>
    <w:locked/>
    <w:rsid w:val="009723EA"/>
    <w:rPr>
      <w:rFonts w:cs="Calibri"/>
      <w:sz w:val="22"/>
      <w:szCs w:val="22"/>
      <w:lang w:eastAsia="en-US"/>
    </w:rPr>
  </w:style>
  <w:style w:type="table" w:styleId="Ciemnalistaakcent5">
    <w:name w:val="Dark List Accent 5"/>
    <w:basedOn w:val="Standardowy"/>
    <w:link w:val="Ciemnalistaakcent5Znak"/>
    <w:semiHidden/>
    <w:unhideWhenUsed/>
    <w:rsid w:val="009723EA"/>
    <w:pPr>
      <w:spacing w:after="0" w:line="240" w:lineRule="auto"/>
    </w:pPr>
    <w:rPr>
      <w:rFonts w:cs="Calibri"/>
    </w:rPr>
    <w:tblPr>
      <w:tblStyleRowBandSize w:val="1"/>
      <w:tblStyleColBandSize w:val="1"/>
    </w:tblPr>
    <w:tcPr>
      <w:shd w:val="clear" w:color="auto" w:fill="4472C4" w:themeFill="accent5"/>
    </w:tcPr>
    <w:tblStylePr w:type="firstRow">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83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4404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Kuzia</dc:creator>
  <cp:lastModifiedBy>wjanik</cp:lastModifiedBy>
  <cp:revision>2</cp:revision>
  <dcterms:created xsi:type="dcterms:W3CDTF">2020-03-10T15:10:00Z</dcterms:created>
  <dcterms:modified xsi:type="dcterms:W3CDTF">2020-03-10T15:10:00Z</dcterms:modified>
</cp:coreProperties>
</file>