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9B" w:rsidRDefault="005B409B" w:rsidP="00886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informacją, która wpłynęła do Miejskiego Zarządu Budynków Komunalnych                                 w Sławkowie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grudni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mailową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treści:</w:t>
      </w:r>
    </w:p>
    <w:p w:rsidR="005B409B" w:rsidRPr="005B409B" w:rsidRDefault="005B409B" w:rsidP="00886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Czy cena zaoferowana w ofercie ma to być zryczałtowana cena za obsługę wszystkich budynków niezależnie od liczby miesięcznych interwencji ?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B409B" w:rsidRPr="005B409B" w:rsidRDefault="005B409B" w:rsidP="00886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cenie uwzględniamy dojazd i robociznę czy również powinniśmy uwzględnić także materiały ? Co jeśli naprawa będzie wymagała bardzo drogich części. W tym momencie trudno oszacować czy będziemy naprawiać elementy instalacji elektrycznych kosztujących 10 złotych czy 10000 złotych, jak do tego odnieść się ?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B409B" w:rsidRPr="005B409B" w:rsidRDefault="005B409B" w:rsidP="00886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3. "zapewnieniu zasilania w energię elektryczną w czasie imprez zewnętrznych organizowanych przez Urząd Miasta" ? Powinniśmy uwzględnić w cenie koszt okablowania, rozdzielni, ewentualnie agregatu i paliwa do agregatu ?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B409B" w:rsidRDefault="005B409B" w:rsidP="00886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Jaki jest dopuszczalny czas reakcji na zgłoszoną awarię ?</w:t>
      </w:r>
      <w:r w:rsidR="00EA79C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2164E0" w:rsidRDefault="002164E0" w:rsidP="005B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64E0" w:rsidRPr="002164E0" w:rsidRDefault="002164E0" w:rsidP="00216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4E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następującej odpowiedzi:</w:t>
      </w:r>
    </w:p>
    <w:p w:rsidR="002164E0" w:rsidRDefault="002164E0" w:rsidP="00216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4E0">
        <w:rPr>
          <w:rFonts w:ascii="Times New Roman" w:eastAsia="Times New Roman" w:hAnsi="Times New Roman" w:cs="Times New Roman"/>
          <w:sz w:val="24"/>
          <w:szCs w:val="24"/>
          <w:lang w:eastAsia="pl-PL"/>
        </w:rPr>
        <w:t>W nawiązaniu do zapytania wyjaśniam:</w:t>
      </w:r>
    </w:p>
    <w:p w:rsidR="005B409B" w:rsidRDefault="002164E0" w:rsidP="00216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.1. 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713703"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winna  być zryczałtowana za </w:t>
      </w:r>
      <w:r w:rsidR="00713703"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13703"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budynk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="00713703"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liczby miesięcznych interwencji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409B" w:rsidRDefault="002164E0" w:rsidP="00713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13703" w:rsidRP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>yłoniona firma świadczy jedynie usługi w zakresie bieżącego utrzymania i napraw sieci wewnę</w:t>
      </w:r>
      <w:r w:rsidR="00E71B71">
        <w:rPr>
          <w:rFonts w:ascii="Times New Roman" w:eastAsia="Times New Roman" w:hAnsi="Times New Roman" w:cs="Times New Roman"/>
          <w:sz w:val="24"/>
          <w:szCs w:val="24"/>
          <w:lang w:eastAsia="pl-PL"/>
        </w:rPr>
        <w:t>trznej i urządzeń elektrycznych</w:t>
      </w:r>
      <w:r w:rsidR="00713703" w:rsidRP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>. Miejski Zarząd Budynków Komunalnych odpowiedzialny jest za zakup materiałów elektrycznych niezbędnych do wykonania tych prac;</w:t>
      </w:r>
    </w:p>
    <w:p w:rsidR="005B409B" w:rsidRDefault="002164E0" w:rsidP="00713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 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Firma ma zapewnić jedynie nadzór w czasie imprez zewnętrznych organizowanych przez Urząd Miasta. </w:t>
      </w:r>
    </w:p>
    <w:p w:rsidR="00713703" w:rsidRPr="00713703" w:rsidRDefault="002164E0" w:rsidP="007137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5B409B" w:rsidRP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.4. </w:t>
      </w:r>
      <w:r w:rsidR="00713703" w:rsidRP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będzie : O</w:t>
      </w:r>
      <w:r w:rsidR="00713703" w:rsidRPr="00713703">
        <w:rPr>
          <w:rFonts w:ascii="Times New Roman" w:hAnsi="Times New Roman" w:cs="Times New Roman"/>
          <w:bCs/>
          <w:sz w:val="24"/>
          <w:szCs w:val="24"/>
        </w:rPr>
        <w:t>bsługa i bieżąca konserwacja sieci elektrycznych</w:t>
      </w:r>
      <w:r w:rsidR="00637183">
        <w:rPr>
          <w:rFonts w:ascii="Times New Roman" w:hAnsi="Times New Roman" w:cs="Times New Roman"/>
          <w:bCs/>
          <w:sz w:val="24"/>
          <w:szCs w:val="24"/>
        </w:rPr>
        <w:t>,</w:t>
      </w:r>
      <w:r w:rsidR="00713703" w:rsidRPr="00713703">
        <w:rPr>
          <w:rFonts w:ascii="Times New Roman" w:hAnsi="Times New Roman" w:cs="Times New Roman"/>
          <w:bCs/>
          <w:sz w:val="24"/>
          <w:szCs w:val="24"/>
        </w:rPr>
        <w:t xml:space="preserve"> zapewni</w:t>
      </w:r>
      <w:r w:rsidR="00637183">
        <w:rPr>
          <w:rFonts w:ascii="Times New Roman" w:hAnsi="Times New Roman" w:cs="Times New Roman"/>
          <w:bCs/>
          <w:sz w:val="24"/>
          <w:szCs w:val="24"/>
        </w:rPr>
        <w:t>enie</w:t>
      </w:r>
      <w:r w:rsidR="00713703" w:rsidRPr="00713703">
        <w:rPr>
          <w:rFonts w:ascii="Times New Roman" w:hAnsi="Times New Roman" w:cs="Times New Roman"/>
          <w:bCs/>
          <w:sz w:val="24"/>
          <w:szCs w:val="24"/>
        </w:rPr>
        <w:t xml:space="preserve"> utrzymani</w:t>
      </w:r>
      <w:r w:rsidR="00637183">
        <w:rPr>
          <w:rFonts w:ascii="Times New Roman" w:hAnsi="Times New Roman" w:cs="Times New Roman"/>
          <w:bCs/>
          <w:sz w:val="24"/>
          <w:szCs w:val="24"/>
        </w:rPr>
        <w:t>a</w:t>
      </w:r>
      <w:r w:rsidR="00713703" w:rsidRPr="00713703">
        <w:rPr>
          <w:rFonts w:ascii="Times New Roman" w:hAnsi="Times New Roman" w:cs="Times New Roman"/>
          <w:bCs/>
          <w:sz w:val="24"/>
          <w:szCs w:val="24"/>
        </w:rPr>
        <w:t xml:space="preserve"> właściwego stanu technicznego urządzeń, instalacji elektrycznych, </w:t>
      </w:r>
      <w:r w:rsidR="0071370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713703" w:rsidRPr="00713703">
        <w:rPr>
          <w:rFonts w:ascii="Times New Roman" w:hAnsi="Times New Roman" w:cs="Times New Roman"/>
          <w:bCs/>
          <w:sz w:val="24"/>
          <w:szCs w:val="24"/>
        </w:rPr>
        <w:t>w szczególności: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 xml:space="preserve">zapewnienie ciągłości zasilania energią elektryczną urządzeń znajdujących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5454D">
        <w:rPr>
          <w:rFonts w:ascii="Times New Roman" w:hAnsi="Times New Roman" w:cs="Times New Roman"/>
          <w:sz w:val="24"/>
          <w:szCs w:val="24"/>
        </w:rPr>
        <w:t>w budynku zarządzanych przez MZBK, a w przypadku awarii natychmiastowe jej usunięcie; niezbędny czas od przekazania zlecenia do rozpoczęcia prac zmierzających do usunięcia awarii zasilania wynosi 60 minut;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wymiana źródeł światła (czas reakcji 12 godzin);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regulacja czujników ruchu (czas reakcji 12 godzin);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wymiana uszkodzonych wkładek topikowych (czas reakcji 12 godzin);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lokalizacja uszkodzeń i ich usunięcie (czas reakcji 12 godzin).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zabezpieczenie materiałów, narzędzi i sprzętów niezbędnych do wykonania robót;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utylizacja odpadów niebezpiecznych;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zapewnienie ciągłości i fachowości robót;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t>utrzymanie porządku podczas realizacji robót;</w:t>
      </w:r>
    </w:p>
    <w:p w:rsidR="00713703" w:rsidRPr="00A5454D" w:rsidRDefault="00713703" w:rsidP="007137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4D">
        <w:rPr>
          <w:rFonts w:ascii="Times New Roman" w:hAnsi="Times New Roman" w:cs="Times New Roman"/>
          <w:sz w:val="24"/>
          <w:szCs w:val="24"/>
        </w:rPr>
        <w:lastRenderedPageBreak/>
        <w:t>dbałość i zabezpieczenie przed ewentualnymi zniszczeniami wewnątrz i na zewnątrz budynków;</w:t>
      </w:r>
    </w:p>
    <w:sectPr w:rsidR="00713703" w:rsidRPr="00A5454D" w:rsidSect="006371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90"/>
    <w:multiLevelType w:val="hybridMultilevel"/>
    <w:tmpl w:val="2B20E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8C9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45CC4"/>
    <w:multiLevelType w:val="hybridMultilevel"/>
    <w:tmpl w:val="81A64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AC07908">
      <w:start w:val="1"/>
      <w:numFmt w:val="lowerLetter"/>
      <w:lvlText w:val="%2)"/>
      <w:lvlJc w:val="left"/>
      <w:pPr>
        <w:ind w:left="110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9B"/>
    <w:rsid w:val="000B7536"/>
    <w:rsid w:val="001D0D22"/>
    <w:rsid w:val="002164E0"/>
    <w:rsid w:val="005B409B"/>
    <w:rsid w:val="00637183"/>
    <w:rsid w:val="006A5A31"/>
    <w:rsid w:val="00713703"/>
    <w:rsid w:val="007C1774"/>
    <w:rsid w:val="00886601"/>
    <w:rsid w:val="00946290"/>
    <w:rsid w:val="00E71B71"/>
    <w:rsid w:val="00E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Klaudia Młynek</cp:lastModifiedBy>
  <cp:revision>8</cp:revision>
  <cp:lastPrinted>2019-12-07T10:39:00Z</cp:lastPrinted>
  <dcterms:created xsi:type="dcterms:W3CDTF">2019-12-06T06:30:00Z</dcterms:created>
  <dcterms:modified xsi:type="dcterms:W3CDTF">2019-12-07T10:58:00Z</dcterms:modified>
</cp:coreProperties>
</file>